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94" w:rsidRPr="003E3788" w:rsidRDefault="00781894" w:rsidP="00001E56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  <w:lang w:val="uk-UA"/>
        </w:rPr>
      </w:pP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 xml:space="preserve">Чернівецький національний університет імені Юрія </w:t>
      </w:r>
      <w:proofErr w:type="spellStart"/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Федьковича</w:t>
      </w:r>
      <w:proofErr w:type="spellEnd"/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  <w:r w:rsidRPr="003E3788">
        <w:rPr>
          <w:rFonts w:ascii="Times New Roman" w:hAnsi="Times New Roman"/>
          <w:b/>
          <w:color w:val="000000"/>
          <w:kern w:val="24"/>
          <w:sz w:val="24"/>
          <w:szCs w:val="24"/>
          <w:u w:val="single"/>
          <w:lang w:val="uk-UA"/>
        </w:rPr>
        <w:t>Географічний факультет</w:t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 xml:space="preserve"> </w:t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Кафедра</w:t>
      </w:r>
      <w:r w:rsidRPr="003E3788">
        <w:rPr>
          <w:rFonts w:ascii="Times New Roman" w:hAnsi="Times New Roman"/>
          <w:b/>
          <w:color w:val="000000"/>
          <w:kern w:val="24"/>
          <w:sz w:val="24"/>
          <w:szCs w:val="24"/>
          <w:lang w:val="uk-UA"/>
        </w:rPr>
        <w:t xml:space="preserve"> географії та менеджменту туризму </w:t>
      </w:r>
      <w:r w:rsidRPr="003E3788">
        <w:rPr>
          <w:rFonts w:ascii="Times New Roman" w:hAnsi="Times New Roman"/>
          <w:b/>
          <w:color w:val="000000"/>
          <w:kern w:val="24"/>
          <w:sz w:val="24"/>
          <w:szCs w:val="24"/>
          <w:lang w:val="uk-UA"/>
        </w:rPr>
        <w:br/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</w:p>
    <w:p w:rsidR="00781894" w:rsidRPr="003E3788" w:rsidRDefault="00781894" w:rsidP="00001E56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  <w:lang w:val="uk-UA"/>
        </w:rPr>
      </w:pPr>
      <w:r w:rsidRPr="003E3788">
        <w:rPr>
          <w:rFonts w:ascii="Times New Roman" w:hAnsi="Times New Roman"/>
          <w:noProof/>
          <w:color w:val="000000"/>
          <w:kern w:val="24"/>
          <w:sz w:val="24"/>
          <w:szCs w:val="24"/>
        </w:rPr>
        <w:drawing>
          <wp:inline distT="0" distB="0" distL="0" distR="0">
            <wp:extent cx="1607820" cy="906780"/>
            <wp:effectExtent l="0" t="0" r="0" b="7620"/>
            <wp:docPr id="1" name="Рисунок 1" descr="Emblema KG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 KG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 xml:space="preserve">       </w:t>
      </w:r>
    </w:p>
    <w:p w:rsidR="00CF4D00" w:rsidRDefault="00781894" w:rsidP="00001E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/>
        </w:rPr>
      </w:pP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СИЛАБУС</w:t>
      </w: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br/>
        <w:t xml:space="preserve"> навчальної дисципліни</w:t>
      </w:r>
    </w:p>
    <w:p w:rsidR="00CF4D00" w:rsidRPr="00CF4D00" w:rsidRDefault="00CF4D00" w:rsidP="00CF4D00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CF4D0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Організація </w:t>
      </w:r>
      <w:proofErr w:type="spellStart"/>
      <w:r w:rsidRPr="00CF4D00">
        <w:rPr>
          <w:rFonts w:ascii="Times New Roman" w:hAnsi="Times New Roman"/>
          <w:b/>
          <w:sz w:val="24"/>
          <w:szCs w:val="24"/>
          <w:u w:val="single"/>
          <w:lang w:val="uk-UA"/>
        </w:rPr>
        <w:t>турагентської</w:t>
      </w:r>
      <w:proofErr w:type="spellEnd"/>
      <w:r w:rsidRPr="00CF4D0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та </w:t>
      </w:r>
      <w:proofErr w:type="spellStart"/>
      <w:r w:rsidRPr="00CF4D00">
        <w:rPr>
          <w:rFonts w:ascii="Times New Roman" w:hAnsi="Times New Roman"/>
          <w:b/>
          <w:sz w:val="24"/>
          <w:szCs w:val="24"/>
          <w:u w:val="single"/>
          <w:lang w:val="uk-UA"/>
        </w:rPr>
        <w:t>туроператорської</w:t>
      </w:r>
      <w:proofErr w:type="spellEnd"/>
      <w:r w:rsidRPr="00CF4D0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діяльності.</w:t>
      </w:r>
    </w:p>
    <w:p w:rsidR="00781894" w:rsidRPr="003E3788" w:rsidRDefault="00781894" w:rsidP="00001E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</w:pP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u w:val="single"/>
          <w:lang w:val="uk-UA"/>
        </w:rPr>
        <w:t>обов’язкова</w:t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</w:p>
    <w:p w:rsidR="00001E56" w:rsidRDefault="00781894" w:rsidP="00001E56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lang w:val="uk-UA"/>
        </w:rPr>
      </w:pP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 xml:space="preserve">Освітньо-професійна програма </w:t>
      </w:r>
      <w:r w:rsidRPr="003E3788">
        <w:rPr>
          <w:rFonts w:ascii="Times New Roman" w:hAnsi="Times New Roman"/>
          <w:bCs/>
          <w:color w:val="000000"/>
          <w:kern w:val="24"/>
          <w:sz w:val="24"/>
          <w:szCs w:val="24"/>
          <w:u w:val="single"/>
          <w:lang w:val="uk-UA"/>
        </w:rPr>
        <w:t>Міжнародний туризм</w:t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ab/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ab/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ab/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ab/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ab/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 xml:space="preserve">Спеціальність </w:t>
      </w:r>
      <w:r w:rsidRPr="003E3788">
        <w:rPr>
          <w:rFonts w:ascii="Times New Roman" w:hAnsi="Times New Roman"/>
          <w:bCs/>
          <w:color w:val="000000"/>
          <w:kern w:val="24"/>
          <w:sz w:val="24"/>
          <w:szCs w:val="24"/>
          <w:u w:val="single"/>
          <w:lang w:val="uk-UA"/>
        </w:rPr>
        <w:t>242 "Туризм"</w:t>
      </w: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 xml:space="preserve"> </w:t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 xml:space="preserve">Галузь знань </w:t>
      </w:r>
      <w:r w:rsidRPr="003E3788">
        <w:rPr>
          <w:rFonts w:ascii="Times New Roman" w:hAnsi="Times New Roman"/>
          <w:bCs/>
          <w:color w:val="000000"/>
          <w:kern w:val="24"/>
          <w:sz w:val="24"/>
          <w:szCs w:val="24"/>
          <w:u w:val="single"/>
          <w:lang w:val="uk-UA"/>
        </w:rPr>
        <w:t>24 "Сфера обслуговування"</w:t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 xml:space="preserve">Рівень вищої освіти  </w:t>
      </w:r>
      <w:r w:rsidRPr="003E3788">
        <w:rPr>
          <w:rFonts w:ascii="Times New Roman" w:hAnsi="Times New Roman"/>
          <w:color w:val="000000"/>
          <w:kern w:val="24"/>
          <w:sz w:val="24"/>
          <w:szCs w:val="24"/>
          <w:u w:val="single"/>
          <w:lang w:val="uk-UA"/>
        </w:rPr>
        <w:t>перший (бакалаврський)</w:t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>_</w:t>
      </w:r>
    </w:p>
    <w:p w:rsidR="00001E56" w:rsidRDefault="00781894" w:rsidP="00001E56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</w:pPr>
      <w:r w:rsidRPr="003E3788">
        <w:rPr>
          <w:rFonts w:ascii="Times New Roman" w:hAnsi="Times New Roman"/>
          <w:b/>
          <w:color w:val="000000"/>
          <w:kern w:val="24"/>
          <w:sz w:val="24"/>
          <w:szCs w:val="24"/>
          <w:lang w:val="uk-UA"/>
        </w:rPr>
        <w:t>Факультет</w:t>
      </w:r>
      <w:r w:rsidR="00001E56">
        <w:rPr>
          <w:rFonts w:ascii="Times New Roman" w:hAnsi="Times New Roman"/>
          <w:b/>
          <w:color w:val="000000"/>
          <w:kern w:val="24"/>
          <w:sz w:val="24"/>
          <w:szCs w:val="24"/>
          <w:lang w:val="uk-UA"/>
        </w:rPr>
        <w:t xml:space="preserve">   </w:t>
      </w:r>
      <w:r w:rsidRPr="003E3788">
        <w:rPr>
          <w:rFonts w:ascii="Times New Roman" w:hAnsi="Times New Roman"/>
          <w:bCs/>
          <w:i/>
          <w:color w:val="000000"/>
          <w:kern w:val="24"/>
          <w:sz w:val="24"/>
          <w:szCs w:val="24"/>
          <w:u w:val="single"/>
          <w:lang w:val="uk-UA"/>
        </w:rPr>
        <w:t>Географічний</w:t>
      </w:r>
      <w:r w:rsidRPr="003E3788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>_</w:t>
      </w:r>
    </w:p>
    <w:p w:rsidR="00781894" w:rsidRPr="003E3788" w:rsidRDefault="00781894" w:rsidP="00001E56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lang w:val="uk-UA"/>
        </w:rPr>
      </w:pP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 xml:space="preserve">Мова навчання </w:t>
      </w:r>
      <w:r w:rsidRPr="003E3788">
        <w:rPr>
          <w:rFonts w:ascii="Times New Roman" w:hAnsi="Times New Roman"/>
          <w:bCs/>
          <w:color w:val="000000"/>
          <w:kern w:val="24"/>
          <w:sz w:val="24"/>
          <w:szCs w:val="24"/>
          <w:u w:val="single"/>
          <w:lang w:val="uk-UA"/>
        </w:rPr>
        <w:t>українська</w:t>
      </w:r>
      <w:r w:rsidR="00001E56">
        <w:rPr>
          <w:rFonts w:ascii="Times New Roman" w:hAnsi="Times New Roman"/>
          <w:bCs/>
          <w:color w:val="000000"/>
          <w:kern w:val="24"/>
          <w:sz w:val="24"/>
          <w:szCs w:val="24"/>
          <w:u w:val="single"/>
          <w:lang w:val="uk-UA"/>
        </w:rPr>
        <w:t>, англійська</w:t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  <w:t xml:space="preserve">    </w:t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ab/>
      </w:r>
    </w:p>
    <w:p w:rsidR="00781894" w:rsidRDefault="00781894" w:rsidP="00001E56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</w:pP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>Розробник:</w:t>
      </w:r>
      <w:r w:rsidRPr="003E37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E3788">
        <w:rPr>
          <w:rFonts w:ascii="Times New Roman" w:hAnsi="Times New Roman"/>
          <w:color w:val="000000"/>
          <w:kern w:val="24"/>
          <w:sz w:val="24"/>
          <w:szCs w:val="24"/>
          <w:u w:val="single"/>
          <w:lang w:val="uk-UA"/>
        </w:rPr>
        <w:t>Андрусяк</w:t>
      </w:r>
      <w:proofErr w:type="spellEnd"/>
      <w:r w:rsidRPr="003E3788">
        <w:rPr>
          <w:rFonts w:ascii="Times New Roman" w:hAnsi="Times New Roman"/>
          <w:color w:val="000000"/>
          <w:kern w:val="24"/>
          <w:sz w:val="24"/>
          <w:szCs w:val="24"/>
          <w:u w:val="single"/>
          <w:lang w:val="uk-UA"/>
        </w:rPr>
        <w:t xml:space="preserve"> Наталя Степанівна, доцент кафедри географії та менеджменту туризму, кандидат географічних наук, доцент</w:t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  <w:r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  <w:proofErr w:type="spellStart"/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Профайл</w:t>
      </w:r>
      <w:proofErr w:type="spellEnd"/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 xml:space="preserve"> викладача </w:t>
      </w:r>
      <w:hyperlink r:id="rId8" w:history="1">
        <w:r w:rsidR="008A2CA2" w:rsidRPr="008A2CA2">
          <w:rPr>
            <w:rStyle w:val="a3"/>
            <w:rFonts w:ascii="Times New Roman" w:hAnsi="Times New Roman"/>
            <w:kern w:val="24"/>
            <w:sz w:val="24"/>
            <w:szCs w:val="24"/>
            <w:lang w:val="uk-UA"/>
          </w:rPr>
          <w:t>http://www.geotour.chnu.edu.ua/index.php?page=/ua/02personnel&amp;data[6678][caf_pers_id]=2075&amp;commands[6678]=item</w:t>
        </w:r>
      </w:hyperlink>
    </w:p>
    <w:p w:rsidR="00001E56" w:rsidRDefault="00001E56" w:rsidP="00001E56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</w:pPr>
    </w:p>
    <w:p w:rsidR="00781894" w:rsidRPr="003E3788" w:rsidRDefault="00781894" w:rsidP="00001E56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</w:pP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Контактний тел.</w:t>
      </w: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ab/>
      </w: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ab/>
      </w:r>
      <w:r w:rsidRPr="003E3788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>+38(050) 6714455</w:t>
      </w:r>
    </w:p>
    <w:p w:rsidR="00001E56" w:rsidRDefault="00001E56" w:rsidP="00001E56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</w:pPr>
    </w:p>
    <w:p w:rsidR="00781894" w:rsidRPr="003E3788" w:rsidRDefault="00781894" w:rsidP="00001E56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</w:pP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E-</w:t>
      </w:r>
      <w:proofErr w:type="spellStart"/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mail</w:t>
      </w:r>
      <w:proofErr w:type="spellEnd"/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:</w:t>
      </w: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ab/>
      </w: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ab/>
      </w: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ab/>
      </w:r>
      <w:hyperlink r:id="rId9" w:history="1">
        <w:r w:rsidRPr="003E3788">
          <w:rPr>
            <w:rStyle w:val="a3"/>
            <w:rFonts w:ascii="Times New Roman" w:hAnsi="Times New Roman"/>
            <w:bCs/>
            <w:kern w:val="24"/>
            <w:sz w:val="24"/>
            <w:szCs w:val="24"/>
            <w:lang w:val="en-US"/>
          </w:rPr>
          <w:t>n</w:t>
        </w:r>
        <w:r w:rsidRPr="00673F89">
          <w:rPr>
            <w:rStyle w:val="a3"/>
            <w:rFonts w:ascii="Times New Roman" w:hAnsi="Times New Roman"/>
            <w:bCs/>
            <w:kern w:val="24"/>
            <w:sz w:val="24"/>
            <w:szCs w:val="24"/>
          </w:rPr>
          <w:t>.</w:t>
        </w:r>
        <w:r w:rsidRPr="003E3788">
          <w:rPr>
            <w:rStyle w:val="a3"/>
            <w:rFonts w:ascii="Times New Roman" w:hAnsi="Times New Roman"/>
            <w:bCs/>
            <w:kern w:val="24"/>
            <w:sz w:val="24"/>
            <w:szCs w:val="24"/>
            <w:lang w:val="en-US"/>
          </w:rPr>
          <w:t>andrusyak</w:t>
        </w:r>
        <w:r w:rsidRPr="003E3788">
          <w:rPr>
            <w:rStyle w:val="a3"/>
            <w:rFonts w:ascii="Times New Roman" w:hAnsi="Times New Roman"/>
            <w:bCs/>
            <w:kern w:val="24"/>
            <w:sz w:val="24"/>
            <w:szCs w:val="24"/>
            <w:lang w:val="uk-UA"/>
          </w:rPr>
          <w:t>@chnu.edu.ua</w:t>
        </w:r>
      </w:hyperlink>
    </w:p>
    <w:p w:rsidR="00001E56" w:rsidRDefault="00001E56" w:rsidP="00001E56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</w:pPr>
    </w:p>
    <w:p w:rsidR="008A2CA2" w:rsidRDefault="00781894" w:rsidP="008A2CA2">
      <w:pPr>
        <w:spacing w:after="0" w:line="240" w:lineRule="auto"/>
        <w:rPr>
          <w:rStyle w:val="a3"/>
          <w:rFonts w:ascii="Times New Roman" w:hAnsi="Times New Roman"/>
          <w:sz w:val="24"/>
          <w:szCs w:val="24"/>
          <w:lang w:val="uk-UA"/>
        </w:rPr>
      </w:pPr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 xml:space="preserve">Сторінка курсу в </w:t>
      </w:r>
      <w:proofErr w:type="spellStart"/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Moodle</w:t>
      </w:r>
      <w:proofErr w:type="spellEnd"/>
      <w:r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ab/>
      </w:r>
      <w:hyperlink r:id="rId10" w:history="1">
        <w:r w:rsidRPr="003E3788">
          <w:rPr>
            <w:rStyle w:val="a3"/>
            <w:rFonts w:ascii="Times New Roman" w:hAnsi="Times New Roman"/>
            <w:sz w:val="24"/>
            <w:szCs w:val="24"/>
            <w:lang w:val="uk-UA"/>
          </w:rPr>
          <w:t>https://moodle.chnu.edu.ua/course/view.php?id=4179</w:t>
        </w:r>
      </w:hyperlink>
    </w:p>
    <w:p w:rsidR="008A2CA2" w:rsidRDefault="008A2CA2" w:rsidP="008A2CA2">
      <w:pPr>
        <w:spacing w:after="0" w:line="240" w:lineRule="auto"/>
        <w:rPr>
          <w:rStyle w:val="a3"/>
          <w:rFonts w:ascii="Times New Roman" w:hAnsi="Times New Roman"/>
          <w:b/>
          <w:bCs/>
          <w:color w:val="auto"/>
          <w:sz w:val="24"/>
          <w:szCs w:val="24"/>
          <w:u w:val="none"/>
          <w:lang w:val="uk-UA"/>
        </w:rPr>
      </w:pPr>
    </w:p>
    <w:p w:rsidR="00781894" w:rsidRPr="008A2CA2" w:rsidRDefault="008A2CA2" w:rsidP="008A2CA2">
      <w:pPr>
        <w:spacing w:after="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val="uk-UA"/>
        </w:rPr>
      </w:pPr>
      <w:r w:rsidRPr="008A2CA2">
        <w:rPr>
          <w:rStyle w:val="a3"/>
          <w:rFonts w:ascii="Times New Roman" w:hAnsi="Times New Roman"/>
          <w:b/>
          <w:bCs/>
          <w:color w:val="auto"/>
          <w:sz w:val="24"/>
          <w:szCs w:val="24"/>
          <w:u w:val="none"/>
          <w:lang w:val="uk-UA"/>
        </w:rPr>
        <w:t>Конс</w:t>
      </w:r>
      <w:r w:rsidR="00781894" w:rsidRPr="008A2CA2">
        <w:rPr>
          <w:rFonts w:ascii="Times New Roman" w:hAnsi="Times New Roman"/>
          <w:b/>
          <w:bCs/>
          <w:kern w:val="24"/>
          <w:sz w:val="24"/>
          <w:szCs w:val="24"/>
          <w:lang w:val="uk-UA"/>
        </w:rPr>
        <w:t>ультації</w:t>
      </w:r>
      <w:r w:rsidR="00781894" w:rsidRPr="003E3788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ab/>
      </w:r>
      <w:r w:rsidR="00781894" w:rsidRPr="003E3788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>з</w:t>
      </w:r>
      <w:r w:rsidR="00781894"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>а графіком консультацій викладачів на сайті:</w:t>
      </w:r>
      <w:r w:rsidR="00781894" w:rsidRPr="003E3788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br/>
      </w:r>
      <w:hyperlink r:id="rId11" w:history="1">
        <w:r w:rsidR="00781894" w:rsidRPr="003E3788">
          <w:rPr>
            <w:rStyle w:val="a3"/>
            <w:rFonts w:ascii="Times New Roman" w:hAnsi="Times New Roman"/>
            <w:kern w:val="24"/>
            <w:sz w:val="24"/>
            <w:szCs w:val="24"/>
            <w:lang w:val="uk-UA"/>
          </w:rPr>
          <w:t>http://www.geotour.chnu.edu.ua/index.php?page=/ua/07navchproc</w:t>
        </w:r>
      </w:hyperlink>
    </w:p>
    <w:p w:rsidR="00781894" w:rsidRPr="003E3788" w:rsidRDefault="00781894" w:rsidP="00001E56">
      <w:pPr>
        <w:spacing w:after="0" w:line="240" w:lineRule="auto"/>
        <w:ind w:hanging="2832"/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</w:pPr>
    </w:p>
    <w:p w:rsidR="00001E56" w:rsidRDefault="00001E56">
      <w:pPr>
        <w:spacing w:after="160" w:line="259" w:lineRule="auto"/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br w:type="page"/>
      </w:r>
    </w:p>
    <w:p w:rsidR="00CF4D00" w:rsidRPr="00CF4D00" w:rsidRDefault="00CF4D00" w:rsidP="00001E56">
      <w:pPr>
        <w:spacing w:after="0" w:line="240" w:lineRule="auto"/>
        <w:ind w:hanging="2832"/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</w:pPr>
    </w:p>
    <w:p w:rsidR="00CF4D00" w:rsidRPr="00CF4D00" w:rsidRDefault="00CF4D00" w:rsidP="00CF4D00">
      <w:pPr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/>
        </w:rPr>
      </w:pPr>
      <w:r w:rsidRPr="00CF4D00">
        <w:rPr>
          <w:rFonts w:ascii="Times New Roman" w:hAnsi="Times New Roman"/>
          <w:sz w:val="24"/>
          <w:szCs w:val="24"/>
          <w:lang w:val="uk-UA"/>
        </w:rPr>
        <w:tab/>
      </w:r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1. Анотація дисципліни (призначення навчальної дисципліни).</w:t>
      </w:r>
    </w:p>
    <w:p w:rsidR="00CF4D00" w:rsidRPr="00CF4D00" w:rsidRDefault="00CF4D00" w:rsidP="00CF4D00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 xml:space="preserve">У структурі підготовки майбутніх фахівців туристичної галузі вагоме місце займає цикл професійно орієнтованих дисциплін, однією з яких є </w:t>
      </w:r>
      <w:r w:rsidRPr="00CF4D00">
        <w:rPr>
          <w:rFonts w:ascii="Times New Roman" w:hAnsi="Times New Roman"/>
          <w:sz w:val="24"/>
          <w:szCs w:val="24"/>
          <w:lang w:val="uk-UA"/>
        </w:rPr>
        <w:t xml:space="preserve">Організація </w:t>
      </w:r>
      <w:proofErr w:type="spellStart"/>
      <w:r w:rsidRPr="00CF4D00">
        <w:rPr>
          <w:rFonts w:ascii="Times New Roman" w:hAnsi="Times New Roman"/>
          <w:sz w:val="24"/>
          <w:szCs w:val="24"/>
          <w:lang w:val="uk-UA"/>
        </w:rPr>
        <w:t>турагентської</w:t>
      </w:r>
      <w:proofErr w:type="spellEnd"/>
      <w:r w:rsidRPr="00CF4D00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  <w:lang w:val="uk-UA"/>
        </w:rPr>
        <w:t>туроператорської</w:t>
      </w:r>
      <w:proofErr w:type="spellEnd"/>
      <w:r w:rsidRPr="00CF4D00">
        <w:rPr>
          <w:rFonts w:ascii="Times New Roman" w:hAnsi="Times New Roman"/>
          <w:sz w:val="24"/>
          <w:szCs w:val="24"/>
          <w:lang w:val="uk-UA"/>
        </w:rPr>
        <w:t xml:space="preserve"> діяльності. </w:t>
      </w:r>
    </w:p>
    <w:p w:rsidR="00CF4D00" w:rsidRPr="00CF4D00" w:rsidRDefault="00CF4D00" w:rsidP="00CF4D00">
      <w:pPr>
        <w:tabs>
          <w:tab w:val="left" w:pos="-360"/>
          <w:tab w:val="left" w:pos="-180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hAnsi="Times New Roman"/>
          <w:sz w:val="24"/>
          <w:szCs w:val="24"/>
          <w:lang w:val="uk-UA"/>
        </w:rPr>
        <w:t xml:space="preserve">Курс передбачає набуття студентами сучасних теоретичних знань та практичних навичок зі створення дієвої системи взаємодії між всіма суб’єктами туристичного ринку: туроператорів, </w:t>
      </w:r>
      <w:proofErr w:type="spellStart"/>
      <w:r w:rsidRPr="00CF4D00">
        <w:rPr>
          <w:rFonts w:ascii="Times New Roman" w:hAnsi="Times New Roman"/>
          <w:sz w:val="24"/>
          <w:szCs w:val="24"/>
          <w:lang w:val="uk-UA"/>
        </w:rPr>
        <w:t>турагентів</w:t>
      </w:r>
      <w:proofErr w:type="spellEnd"/>
      <w:r w:rsidRPr="00CF4D00">
        <w:rPr>
          <w:rFonts w:ascii="Times New Roman" w:hAnsi="Times New Roman"/>
          <w:sz w:val="24"/>
          <w:szCs w:val="24"/>
          <w:lang w:val="uk-UA"/>
        </w:rPr>
        <w:t xml:space="preserve">, підприємств-виробників туристичних послуг з метою створення та реалізації туристського продукту. А також, при вивченні дисципліни особлива увага приділяється організаційно-економічним аспектам </w:t>
      </w:r>
      <w:proofErr w:type="spellStart"/>
      <w:r w:rsidRPr="00CF4D00">
        <w:rPr>
          <w:rFonts w:ascii="Times New Roman" w:hAnsi="Times New Roman"/>
          <w:sz w:val="24"/>
          <w:szCs w:val="24"/>
          <w:lang w:val="uk-UA"/>
        </w:rPr>
        <w:t>туроператорської</w:t>
      </w:r>
      <w:proofErr w:type="spellEnd"/>
      <w:r w:rsidRPr="00CF4D00">
        <w:rPr>
          <w:rFonts w:ascii="Times New Roman" w:hAnsi="Times New Roman"/>
          <w:sz w:val="24"/>
          <w:szCs w:val="24"/>
          <w:lang w:val="uk-UA"/>
        </w:rPr>
        <w:t xml:space="preserve"> діяльності.</w:t>
      </w:r>
    </w:p>
    <w:p w:rsidR="00CF4D00" w:rsidRPr="00CF4D00" w:rsidRDefault="00CF4D00" w:rsidP="00CF4D00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Мета навчальної дисципліни.</w:t>
      </w:r>
      <w:r w:rsidRPr="00CF4D00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 xml:space="preserve"> </w:t>
      </w:r>
      <w:r w:rsidRPr="00CF4D00">
        <w:rPr>
          <w:rFonts w:ascii="Times New Roman" w:hAnsi="Times New Roman"/>
          <w:sz w:val="24"/>
          <w:szCs w:val="24"/>
          <w:lang w:val="uk-UA"/>
        </w:rPr>
        <w:t xml:space="preserve">Метою дисципліни є формування системи теоретичних знань та прикладних вмінь і навичок щодо методологічного апарату технології </w:t>
      </w:r>
      <w:proofErr w:type="spellStart"/>
      <w:r w:rsidRPr="00CF4D00">
        <w:rPr>
          <w:rFonts w:ascii="Times New Roman" w:hAnsi="Times New Roman"/>
          <w:sz w:val="24"/>
          <w:szCs w:val="24"/>
          <w:lang w:val="uk-UA"/>
        </w:rPr>
        <w:t>туроперейтингу</w:t>
      </w:r>
      <w:proofErr w:type="spellEnd"/>
      <w:r w:rsidRPr="00CF4D00">
        <w:rPr>
          <w:rFonts w:ascii="Times New Roman" w:hAnsi="Times New Roman"/>
          <w:sz w:val="24"/>
          <w:szCs w:val="24"/>
          <w:lang w:val="uk-UA"/>
        </w:rPr>
        <w:t xml:space="preserve"> для вирішення конкретних економічних завдань, що виникають у сфері туристської індустрії при розробці або просуванні нового </w:t>
      </w:r>
      <w:proofErr w:type="spellStart"/>
      <w:r w:rsidRPr="00CF4D00">
        <w:rPr>
          <w:rFonts w:ascii="Times New Roman" w:hAnsi="Times New Roman"/>
          <w:sz w:val="24"/>
          <w:szCs w:val="24"/>
          <w:lang w:val="uk-UA"/>
        </w:rPr>
        <w:t>турпродукту</w:t>
      </w:r>
      <w:proofErr w:type="spellEnd"/>
      <w:r w:rsidRPr="00CF4D00">
        <w:rPr>
          <w:rFonts w:ascii="Times New Roman" w:hAnsi="Times New Roman"/>
          <w:sz w:val="24"/>
          <w:szCs w:val="24"/>
          <w:lang w:val="uk-UA"/>
        </w:rPr>
        <w:t>, заснуванні власного туристичного бізнесу, управлінні туристичними підприємствами або використанні послуг, що вони надають.</w:t>
      </w:r>
    </w:p>
    <w:p w:rsidR="00CF4D00" w:rsidRPr="00CF4D00" w:rsidRDefault="00CF4D00" w:rsidP="00CF4D00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Пререквізити</w:t>
      </w:r>
      <w:proofErr w:type="spellEnd"/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 xml:space="preserve">. </w:t>
      </w:r>
      <w:r w:rsidRPr="00CF4D00">
        <w:rPr>
          <w:rFonts w:ascii="Times New Roman" w:hAnsi="Times New Roman"/>
          <w:bCs/>
          <w:color w:val="000000"/>
          <w:kern w:val="24"/>
          <w:sz w:val="24"/>
          <w:szCs w:val="24"/>
          <w:lang w:val="uk-UA"/>
        </w:rPr>
        <w:t>Ефективність засвоєння курсу підвищує попереднє вивчення таких навчальних дисциплін: «Технологія туристської діяльності», «Організація екскурсійних послуг», «Організація рекреаційних послуг».</w:t>
      </w:r>
    </w:p>
    <w:p w:rsidR="00CF4D00" w:rsidRPr="00CF4D00" w:rsidRDefault="00CF4D00" w:rsidP="00CF4D00">
      <w:pPr>
        <w:tabs>
          <w:tab w:val="left" w:pos="-360"/>
          <w:tab w:val="left" w:pos="-180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2.  Результати навчання</w:t>
      </w:r>
      <w:r w:rsidRPr="00CF4D00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 xml:space="preserve"> </w:t>
      </w:r>
      <w:r w:rsidRPr="00CF4D00">
        <w:rPr>
          <w:rFonts w:ascii="Times New Roman" w:hAnsi="Times New Roman"/>
          <w:sz w:val="24"/>
          <w:szCs w:val="24"/>
          <w:lang w:val="uk-UA"/>
        </w:rPr>
        <w:t xml:space="preserve">У результаті вивчення навчальної дисципліни студент має набути таких </w:t>
      </w:r>
      <w:proofErr w:type="spellStart"/>
      <w:r w:rsidRPr="00CF4D00">
        <w:rPr>
          <w:rFonts w:ascii="Times New Roman" w:hAnsi="Times New Roman"/>
          <w:b/>
          <w:sz w:val="24"/>
          <w:szCs w:val="24"/>
          <w:lang w:val="uk-UA"/>
        </w:rPr>
        <w:t>компетентностей</w:t>
      </w:r>
      <w:proofErr w:type="spellEnd"/>
      <w:r w:rsidRPr="00CF4D00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CF4D00" w:rsidRPr="00CF4D00" w:rsidRDefault="00CF4D00" w:rsidP="00CF4D00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hAnsi="Times New Roman"/>
          <w:i/>
          <w:iCs/>
          <w:sz w:val="24"/>
          <w:szCs w:val="24"/>
          <w:lang w:val="uk-UA"/>
        </w:rPr>
        <w:t>загальні:</w:t>
      </w:r>
      <w:r w:rsidRPr="00CF4D0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до </w:t>
      </w:r>
      <w:proofErr w:type="gramStart"/>
      <w:r w:rsidRPr="00CF4D00">
        <w:rPr>
          <w:rFonts w:ascii="Times New Roman" w:hAnsi="Times New Roman"/>
          <w:sz w:val="24"/>
          <w:szCs w:val="24"/>
        </w:rPr>
        <w:t>критичного</w:t>
      </w:r>
      <w:proofErr w:type="gram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аналізу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синтезу (К04); 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F4D00">
        <w:rPr>
          <w:rFonts w:ascii="Times New Roman" w:hAnsi="Times New Roman"/>
          <w:sz w:val="24"/>
          <w:szCs w:val="24"/>
        </w:rPr>
        <w:t>пошуку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оброблення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</w:rPr>
        <w:t>аналізу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з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4D00">
        <w:rPr>
          <w:rFonts w:ascii="Times New Roman" w:hAnsi="Times New Roman"/>
          <w:sz w:val="24"/>
          <w:szCs w:val="24"/>
        </w:rPr>
        <w:t>р</w:t>
      </w:r>
      <w:proofErr w:type="gramEnd"/>
      <w:r w:rsidRPr="00CF4D00">
        <w:rPr>
          <w:rFonts w:ascii="Times New Roman" w:hAnsi="Times New Roman"/>
          <w:sz w:val="24"/>
          <w:szCs w:val="24"/>
        </w:rPr>
        <w:t>ізних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джерел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(К06); 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працювати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Pr="00CF4D00">
        <w:rPr>
          <w:rFonts w:ascii="Times New Roman" w:hAnsi="Times New Roman"/>
          <w:sz w:val="24"/>
          <w:szCs w:val="24"/>
        </w:rPr>
        <w:t>м</w:t>
      </w:r>
      <w:proofErr w:type="gramEnd"/>
      <w:r w:rsidRPr="00CF4D00">
        <w:rPr>
          <w:rFonts w:ascii="Times New Roman" w:hAnsi="Times New Roman"/>
          <w:sz w:val="24"/>
          <w:szCs w:val="24"/>
        </w:rPr>
        <w:t>іжнародному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контексті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(К07);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навички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інформаційних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</w:rPr>
        <w:t>комунікаційних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(К08); 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вміння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виявляти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ставити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вирішувати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(К09);</w:t>
      </w:r>
    </w:p>
    <w:p w:rsidR="00CF4D00" w:rsidRPr="00CF4D00" w:rsidRDefault="00CF4D00" w:rsidP="00CF4D00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hAnsi="Times New Roman"/>
          <w:i/>
          <w:iCs/>
          <w:sz w:val="24"/>
          <w:szCs w:val="24"/>
          <w:lang w:val="uk-UA"/>
        </w:rPr>
        <w:t>фахові:</w:t>
      </w:r>
      <w:r w:rsidRPr="00CF4D0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розуміння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процесів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подорожей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</w:t>
      </w:r>
      <w:proofErr w:type="gramStart"/>
      <w:r w:rsidRPr="00CF4D00">
        <w:rPr>
          <w:rFonts w:ascii="Times New Roman" w:hAnsi="Times New Roman"/>
          <w:sz w:val="24"/>
          <w:szCs w:val="24"/>
        </w:rPr>
        <w:t>комплексного</w:t>
      </w:r>
      <w:proofErr w:type="spellEnd"/>
      <w:proofErr w:type="gram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4D00">
        <w:rPr>
          <w:rFonts w:ascii="Times New Roman" w:hAnsi="Times New Roman"/>
          <w:sz w:val="24"/>
          <w:szCs w:val="24"/>
        </w:rPr>
        <w:t>готельного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ресторанного, транспортного, </w:t>
      </w:r>
      <w:proofErr w:type="spellStart"/>
      <w:r w:rsidRPr="00CF4D00">
        <w:rPr>
          <w:rFonts w:ascii="Times New Roman" w:hAnsi="Times New Roman"/>
          <w:sz w:val="24"/>
          <w:szCs w:val="24"/>
        </w:rPr>
        <w:t>екскурсійного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рекреаційного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) (К20); 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розробляти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просувати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реалізовувати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</w:rPr>
        <w:t>організовувати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продукту (К21);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розуміння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принципів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процесів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роботи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суб’єкта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туристичної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індустрії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</w:rPr>
        <w:t>її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4D00">
        <w:rPr>
          <w:rFonts w:ascii="Times New Roman" w:hAnsi="Times New Roman"/>
          <w:sz w:val="24"/>
          <w:szCs w:val="24"/>
        </w:rPr>
        <w:t>п</w:t>
      </w:r>
      <w:proofErr w:type="gramEnd"/>
      <w:r w:rsidRPr="00CF4D00">
        <w:rPr>
          <w:rFonts w:ascii="Times New Roman" w:hAnsi="Times New Roman"/>
          <w:sz w:val="24"/>
          <w:szCs w:val="24"/>
        </w:rPr>
        <w:t>ідсистем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(К22); 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інтерпретувати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аналізувати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</w:rPr>
        <w:t>систематизувати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туристичну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уміння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презентувати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туристичний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інформаційний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4D00">
        <w:rPr>
          <w:rFonts w:ascii="Times New Roman" w:hAnsi="Times New Roman"/>
          <w:sz w:val="24"/>
          <w:szCs w:val="24"/>
        </w:rPr>
        <w:t>матер</w:t>
      </w:r>
      <w:proofErr w:type="gramEnd"/>
      <w:r w:rsidRPr="00CF4D00">
        <w:rPr>
          <w:rFonts w:ascii="Times New Roman" w:hAnsi="Times New Roman"/>
          <w:sz w:val="24"/>
          <w:szCs w:val="24"/>
        </w:rPr>
        <w:t>іал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(К24); 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F4D00">
        <w:rPr>
          <w:rFonts w:ascii="Times New Roman" w:hAnsi="Times New Roman"/>
          <w:sz w:val="24"/>
          <w:szCs w:val="24"/>
        </w:rPr>
        <w:t>співпраці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з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діловими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партнерами </w:t>
      </w:r>
      <w:proofErr w:type="spellStart"/>
      <w:r w:rsidRPr="00CF4D00">
        <w:rPr>
          <w:rFonts w:ascii="Times New Roman" w:hAnsi="Times New Roman"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клієнтами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уміння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з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ними </w:t>
      </w:r>
      <w:proofErr w:type="spellStart"/>
      <w:r w:rsidRPr="00CF4D00">
        <w:rPr>
          <w:rFonts w:ascii="Times New Roman" w:hAnsi="Times New Roman"/>
          <w:sz w:val="24"/>
          <w:szCs w:val="24"/>
        </w:rPr>
        <w:t>ефективні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комунікації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(К27).</w:t>
      </w:r>
    </w:p>
    <w:p w:rsidR="00CF4D00" w:rsidRPr="00CF4D00" w:rsidRDefault="00CF4D00" w:rsidP="00CF4D00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hAnsi="Times New Roman"/>
          <w:i/>
          <w:iCs/>
          <w:sz w:val="24"/>
          <w:szCs w:val="24"/>
          <w:lang w:val="uk-UA"/>
        </w:rPr>
        <w:lastRenderedPageBreak/>
        <w:t>Програмні результати навчання</w:t>
      </w:r>
      <w:r w:rsidRPr="00CF4D00">
        <w:rPr>
          <w:rFonts w:ascii="Times New Roman" w:hAnsi="Times New Roman"/>
          <w:sz w:val="24"/>
          <w:szCs w:val="24"/>
          <w:lang w:val="uk-UA"/>
        </w:rPr>
        <w:t xml:space="preserve"> відповідно до освітньо-професійної програми. В результаті освоєння дисципліни студент повинен: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D00">
        <w:rPr>
          <w:rFonts w:ascii="Times New Roman" w:hAnsi="Times New Roman"/>
          <w:sz w:val="24"/>
          <w:szCs w:val="24"/>
        </w:rPr>
        <w:t xml:space="preserve">знати, </w:t>
      </w:r>
      <w:proofErr w:type="spellStart"/>
      <w:r w:rsidRPr="00CF4D00">
        <w:rPr>
          <w:rFonts w:ascii="Times New Roman" w:hAnsi="Times New Roman"/>
          <w:sz w:val="24"/>
          <w:szCs w:val="24"/>
        </w:rPr>
        <w:t>розуміти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вміти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F4D00">
        <w:rPr>
          <w:rFonts w:ascii="Times New Roman" w:hAnsi="Times New Roman"/>
          <w:sz w:val="24"/>
          <w:szCs w:val="24"/>
        </w:rPr>
        <w:t>практиці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основні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національних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міжнародних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з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туристів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(ПР01);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D00">
        <w:rPr>
          <w:rFonts w:ascii="Times New Roman" w:hAnsi="Times New Roman"/>
          <w:sz w:val="24"/>
          <w:szCs w:val="24"/>
        </w:rPr>
        <w:t xml:space="preserve">знати, </w:t>
      </w:r>
      <w:proofErr w:type="spellStart"/>
      <w:r w:rsidRPr="00CF4D00">
        <w:rPr>
          <w:rFonts w:ascii="Times New Roman" w:hAnsi="Times New Roman"/>
          <w:sz w:val="24"/>
          <w:szCs w:val="24"/>
        </w:rPr>
        <w:t>розуміти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вміти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F4D00">
        <w:rPr>
          <w:rFonts w:ascii="Times New Roman" w:hAnsi="Times New Roman"/>
          <w:sz w:val="24"/>
          <w:szCs w:val="24"/>
        </w:rPr>
        <w:t>практиці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базові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поняття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з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теорії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туризму, </w:t>
      </w:r>
      <w:proofErr w:type="spellStart"/>
      <w:r w:rsidRPr="00CF4D00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процесу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туристичної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ринку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послуг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CF4D00">
        <w:rPr>
          <w:rFonts w:ascii="Times New Roman" w:hAnsi="Times New Roman"/>
          <w:sz w:val="24"/>
          <w:szCs w:val="24"/>
        </w:rPr>
        <w:t>також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4D00">
        <w:rPr>
          <w:rFonts w:ascii="Times New Roman" w:hAnsi="Times New Roman"/>
          <w:sz w:val="24"/>
          <w:szCs w:val="24"/>
        </w:rPr>
        <w:t>св</w:t>
      </w:r>
      <w:proofErr w:type="gramEnd"/>
      <w:r w:rsidRPr="00CF4D00">
        <w:rPr>
          <w:rFonts w:ascii="Times New Roman" w:hAnsi="Times New Roman"/>
          <w:sz w:val="24"/>
          <w:szCs w:val="24"/>
        </w:rPr>
        <w:t>ітоглядних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</w:rPr>
        <w:t>суміжних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наук (ПР02);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застосовувати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F4D00">
        <w:rPr>
          <w:rFonts w:ascii="Times New Roman" w:hAnsi="Times New Roman"/>
          <w:sz w:val="24"/>
          <w:szCs w:val="24"/>
        </w:rPr>
        <w:t>практичній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методи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туристів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(ПР06);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розробляти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просувати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</w:rPr>
        <w:t>реалізовувати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туристичний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продукт (ПР07);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організовувати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процес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споживачів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послуг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4D00">
        <w:rPr>
          <w:rFonts w:ascii="Times New Roman" w:hAnsi="Times New Roman"/>
          <w:sz w:val="24"/>
          <w:szCs w:val="24"/>
        </w:rPr>
        <w:t>на</w:t>
      </w:r>
      <w:proofErr w:type="gram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4D00">
        <w:rPr>
          <w:rFonts w:ascii="Times New Roman" w:hAnsi="Times New Roman"/>
          <w:sz w:val="24"/>
          <w:szCs w:val="24"/>
        </w:rPr>
        <w:t>основ</w:t>
      </w:r>
      <w:proofErr w:type="gramEnd"/>
      <w:r w:rsidRPr="00CF4D00">
        <w:rPr>
          <w:rFonts w:ascii="Times New Roman" w:hAnsi="Times New Roman"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інформаційних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комунікаційних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сервісних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якості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\ норм </w:t>
      </w:r>
      <w:proofErr w:type="spellStart"/>
      <w:r w:rsidRPr="00CF4D00">
        <w:rPr>
          <w:rFonts w:ascii="Times New Roman" w:hAnsi="Times New Roman"/>
          <w:sz w:val="24"/>
          <w:szCs w:val="24"/>
        </w:rPr>
        <w:t>безпеки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(ПР09);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розуміти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процеси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роботи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суб’єкта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бізнесу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</w:rPr>
        <w:t>окремих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його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4D00">
        <w:rPr>
          <w:rFonts w:ascii="Times New Roman" w:hAnsi="Times New Roman"/>
          <w:sz w:val="24"/>
          <w:szCs w:val="24"/>
        </w:rPr>
        <w:t>п</w:t>
      </w:r>
      <w:proofErr w:type="gramEnd"/>
      <w:r w:rsidRPr="00CF4D00">
        <w:rPr>
          <w:rFonts w:ascii="Times New Roman" w:hAnsi="Times New Roman"/>
          <w:sz w:val="24"/>
          <w:szCs w:val="24"/>
        </w:rPr>
        <w:t>ідсистем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4D00">
        <w:rPr>
          <w:rFonts w:ascii="Times New Roman" w:hAnsi="Times New Roman"/>
          <w:sz w:val="24"/>
          <w:szCs w:val="24"/>
        </w:rPr>
        <w:t>адміністративно-управлінська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соціально-психологічна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4D00">
        <w:rPr>
          <w:rFonts w:ascii="Times New Roman" w:hAnsi="Times New Roman"/>
          <w:sz w:val="24"/>
          <w:szCs w:val="24"/>
        </w:rPr>
        <w:t>економічна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sz w:val="24"/>
          <w:szCs w:val="24"/>
        </w:rPr>
        <w:t>технікотехнологічна</w:t>
      </w:r>
      <w:proofErr w:type="spellEnd"/>
      <w:r w:rsidRPr="00CF4D00">
        <w:rPr>
          <w:rFonts w:ascii="Times New Roman" w:hAnsi="Times New Roman"/>
          <w:sz w:val="24"/>
          <w:szCs w:val="24"/>
        </w:rPr>
        <w:t>) (ПР10);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встановлювати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з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експертами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туристичної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sz w:val="24"/>
          <w:szCs w:val="24"/>
        </w:rPr>
        <w:t>інших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галузей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(ПР13);</w:t>
      </w:r>
    </w:p>
    <w:p w:rsidR="00CF4D00" w:rsidRPr="00CF4D00" w:rsidRDefault="00CF4D00" w:rsidP="00CF4D0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sz w:val="24"/>
          <w:szCs w:val="24"/>
        </w:rPr>
        <w:t>приймати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обґрунтовані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4D00">
        <w:rPr>
          <w:rFonts w:ascii="Times New Roman" w:hAnsi="Times New Roman"/>
          <w:sz w:val="24"/>
          <w:szCs w:val="24"/>
        </w:rPr>
        <w:t>р</w:t>
      </w:r>
      <w:proofErr w:type="gramEnd"/>
      <w:r w:rsidRPr="00CF4D00">
        <w:rPr>
          <w:rFonts w:ascii="Times New Roman" w:hAnsi="Times New Roman"/>
          <w:sz w:val="24"/>
          <w:szCs w:val="24"/>
        </w:rPr>
        <w:t>ішення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та нести </w:t>
      </w:r>
      <w:proofErr w:type="spellStart"/>
      <w:r w:rsidRPr="00CF4D00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F4D00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своєї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CF4D00">
        <w:rPr>
          <w:rFonts w:ascii="Times New Roman" w:hAnsi="Times New Roman"/>
          <w:sz w:val="24"/>
          <w:szCs w:val="24"/>
        </w:rPr>
        <w:t xml:space="preserve"> (ПР21).</w:t>
      </w:r>
    </w:p>
    <w:p w:rsidR="00CF4D00" w:rsidRPr="00CF4D00" w:rsidRDefault="00CF4D00" w:rsidP="00CF4D00">
      <w:pPr>
        <w:tabs>
          <w:tab w:val="left" w:pos="-360"/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4D00" w:rsidRPr="00CF4D00" w:rsidRDefault="00CF4D00" w:rsidP="00CF4D0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4"/>
          <w:sz w:val="24"/>
          <w:szCs w:val="24"/>
          <w:lang w:val="uk-UA"/>
        </w:rPr>
      </w:pPr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3. Опис навчальної дисципліни</w:t>
      </w:r>
    </w:p>
    <w:p w:rsidR="00CF4D00" w:rsidRPr="00CF4D00" w:rsidRDefault="00CF4D00" w:rsidP="00CF4D0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</w:pPr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1.1. Загальна інформація</w:t>
      </w:r>
    </w:p>
    <w:tbl>
      <w:tblPr>
        <w:tblW w:w="10264" w:type="dxa"/>
        <w:jc w:val="center"/>
        <w:tblCellMar>
          <w:left w:w="0" w:type="dxa"/>
          <w:right w:w="0" w:type="dxa"/>
        </w:tblCellMar>
        <w:tblLook w:val="01E0"/>
      </w:tblPr>
      <w:tblGrid>
        <w:gridCol w:w="125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1299"/>
      </w:tblGrid>
      <w:tr w:rsidR="00CF4D00" w:rsidRPr="00CF4D00" w:rsidTr="00CF4D00">
        <w:trPr>
          <w:trHeight w:val="408"/>
          <w:jc w:val="center"/>
        </w:trPr>
        <w:tc>
          <w:tcPr>
            <w:tcW w:w="102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CF4D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навчальної дисципліни</w:t>
            </w:r>
          </w:p>
          <w:p w:rsidR="00CF4D00" w:rsidRPr="00CF4D00" w:rsidRDefault="00CF4D00" w:rsidP="00CF4D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  <w:u w:val="single"/>
                <w:lang w:val="uk-UA"/>
              </w:rPr>
            </w:pPr>
            <w:r w:rsidRPr="00CF4D00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Організація </w:t>
            </w:r>
            <w:proofErr w:type="spellStart"/>
            <w:r w:rsidRPr="00CF4D00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uk-UA"/>
              </w:rPr>
              <w:t>турагентської</w:t>
            </w:r>
            <w:proofErr w:type="spellEnd"/>
            <w:r w:rsidRPr="00CF4D00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та </w:t>
            </w:r>
            <w:proofErr w:type="spellStart"/>
            <w:r w:rsidRPr="00CF4D00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uk-UA"/>
              </w:rPr>
              <w:t>туроператорської</w:t>
            </w:r>
            <w:proofErr w:type="spellEnd"/>
            <w:r w:rsidRPr="00CF4D00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діяльності</w:t>
            </w:r>
          </w:p>
        </w:tc>
      </w:tr>
      <w:tr w:rsidR="00CF4D00" w:rsidRPr="00CF4D00" w:rsidTr="00FD7689">
        <w:trPr>
          <w:trHeight w:val="419"/>
          <w:jc w:val="center"/>
        </w:trPr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CF4D00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Рік підготовки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6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 xml:space="preserve">Вид </w:t>
            </w:r>
          </w:p>
          <w:p w:rsidR="00CF4D00" w:rsidRPr="00CF4D00" w:rsidRDefault="00CF4D00" w:rsidP="00FD7689">
            <w:pPr>
              <w:ind w:firstLine="26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</w:pPr>
            <w:proofErr w:type="spellStart"/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підсумко</w:t>
            </w:r>
            <w:proofErr w:type="spellEnd"/>
          </w:p>
          <w:p w:rsidR="00CF4D00" w:rsidRPr="00CF4D00" w:rsidRDefault="00CF4D00" w:rsidP="00FD7689">
            <w:pPr>
              <w:ind w:firstLine="26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proofErr w:type="spellStart"/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вого</w:t>
            </w:r>
            <w:proofErr w:type="spellEnd"/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 xml:space="preserve"> контролю</w:t>
            </w:r>
          </w:p>
        </w:tc>
      </w:tr>
      <w:tr w:rsidR="00CF4D00" w:rsidRPr="00CF4D00" w:rsidTr="00FD7689">
        <w:trPr>
          <w:trHeight w:val="151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змістових модулів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індивідуальні завдання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ind w:firstLine="709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</w:p>
        </w:tc>
      </w:tr>
      <w:tr w:rsidR="00CF4D00" w:rsidRPr="00CF4D00" w:rsidTr="00FD7689">
        <w:trPr>
          <w:trHeight w:val="33"/>
          <w:jc w:val="center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4 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3,0 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90 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30 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15 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- 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- 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45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-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залік </w:t>
            </w:r>
          </w:p>
        </w:tc>
      </w:tr>
      <w:tr w:rsidR="00CF4D00" w:rsidRPr="00CF4D00" w:rsidTr="00FD7689">
        <w:trPr>
          <w:trHeight w:val="33"/>
          <w:jc w:val="center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jc w:val="center"/>
              <w:rPr>
                <w:lang w:val="uk-UA"/>
              </w:rPr>
            </w:pPr>
            <w:r w:rsidRPr="00CF4D00">
              <w:rPr>
                <w:b/>
                <w:bCs/>
                <w:color w:val="000000"/>
                <w:lang w:val="uk-UA"/>
              </w:rPr>
              <w:t>Заочна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4 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7 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3,0 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90 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 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 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78 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залік</w:t>
            </w:r>
          </w:p>
        </w:tc>
      </w:tr>
    </w:tbl>
    <w:p w:rsidR="00CF4D00" w:rsidRPr="00CF4D00" w:rsidRDefault="00CF4D00" w:rsidP="00CF4D00">
      <w:pPr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</w:pPr>
    </w:p>
    <w:p w:rsidR="00CF4D00" w:rsidRPr="00CF4D00" w:rsidRDefault="00CF4D00" w:rsidP="00CF4D00">
      <w:pPr>
        <w:spacing w:after="0"/>
        <w:ind w:firstLine="709"/>
        <w:jc w:val="center"/>
        <w:rPr>
          <w:rFonts w:ascii="Times New Roman" w:hAnsi="Times New Roman"/>
          <w:color w:val="000000"/>
          <w:kern w:val="24"/>
          <w:sz w:val="24"/>
          <w:szCs w:val="24"/>
          <w:lang w:val="uk-UA"/>
        </w:rPr>
      </w:pPr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>3.2. Структура змісту навчальної дисципліни</w:t>
      </w:r>
    </w:p>
    <w:tbl>
      <w:tblPr>
        <w:tblW w:w="10321" w:type="dxa"/>
        <w:jc w:val="center"/>
        <w:tblCellMar>
          <w:left w:w="0" w:type="dxa"/>
          <w:right w:w="0" w:type="dxa"/>
        </w:tblCellMar>
        <w:tblLook w:val="0000"/>
      </w:tblPr>
      <w:tblGrid>
        <w:gridCol w:w="2261"/>
        <w:gridCol w:w="996"/>
        <w:gridCol w:w="632"/>
        <w:gridCol w:w="632"/>
        <w:gridCol w:w="663"/>
        <w:gridCol w:w="568"/>
        <w:gridCol w:w="706"/>
        <w:gridCol w:w="996"/>
        <w:gridCol w:w="566"/>
        <w:gridCol w:w="566"/>
        <w:gridCol w:w="565"/>
        <w:gridCol w:w="534"/>
        <w:gridCol w:w="636"/>
      </w:tblGrid>
      <w:tr w:rsidR="00CF4D00" w:rsidRPr="00CF4D00" w:rsidTr="00FD7689">
        <w:trPr>
          <w:trHeight w:val="434"/>
          <w:jc w:val="center"/>
        </w:trPr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CF4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Назви змістових модулів і тем</w:t>
            </w:r>
          </w:p>
        </w:tc>
        <w:tc>
          <w:tcPr>
            <w:tcW w:w="80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CF4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CF4D00" w:rsidRPr="00CF4D00" w:rsidTr="00FD7689">
        <w:trPr>
          <w:trHeight w:val="137"/>
          <w:jc w:val="center"/>
        </w:trPr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CF4D0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CF4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денна форма</w:t>
            </w:r>
          </w:p>
        </w:tc>
        <w:tc>
          <w:tcPr>
            <w:tcW w:w="38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CF4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заочна форма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CF4D0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 xml:space="preserve">усього </w:t>
            </w:r>
          </w:p>
        </w:tc>
        <w:tc>
          <w:tcPr>
            <w:tcW w:w="32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у тому числі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 xml:space="preserve">усього </w:t>
            </w:r>
          </w:p>
        </w:tc>
        <w:tc>
          <w:tcPr>
            <w:tcW w:w="2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у тому числі</w:t>
            </w:r>
          </w:p>
        </w:tc>
      </w:tr>
      <w:tr w:rsidR="00CF4D00" w:rsidRPr="00CF4D00" w:rsidTr="00FD7689">
        <w:trPr>
          <w:trHeight w:val="291"/>
          <w:jc w:val="center"/>
        </w:trPr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лаб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інд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с.р</w:t>
            </w:r>
            <w:proofErr w:type="spellEnd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інд</w:t>
            </w:r>
            <w:proofErr w:type="spell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с.р</w:t>
            </w:r>
            <w:proofErr w:type="spellEnd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.</w:t>
            </w:r>
          </w:p>
        </w:tc>
      </w:tr>
      <w:tr w:rsidR="00CF4D00" w:rsidRPr="00CF4D00" w:rsidTr="00FD7689">
        <w:trPr>
          <w:trHeight w:val="249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13</w:t>
            </w:r>
          </w:p>
        </w:tc>
      </w:tr>
      <w:tr w:rsidR="00CF4D00" w:rsidRPr="00CF4D00" w:rsidTr="00FD7689">
        <w:trPr>
          <w:trHeight w:val="173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 w:eastAsia="uk-UA"/>
              </w:rPr>
              <w:t xml:space="preserve">Теми лекційних </w:t>
            </w: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 w:eastAsia="uk-UA"/>
              </w:rPr>
              <w:lastRenderedPageBreak/>
              <w:t>занять</w:t>
            </w:r>
          </w:p>
        </w:tc>
        <w:tc>
          <w:tcPr>
            <w:tcW w:w="80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 w:eastAsia="uk-UA"/>
              </w:rPr>
              <w:lastRenderedPageBreak/>
              <w:t>Змістовий модуль 1</w:t>
            </w: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 xml:space="preserve">. </w:t>
            </w:r>
            <w:r w:rsidRPr="00CF4D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діяльності туроператорів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lastRenderedPageBreak/>
              <w:t xml:space="preserve">Тема 1. </w:t>
            </w: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Туристичний продукт та туристична послуга.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5</w:t>
            </w:r>
          </w:p>
        </w:tc>
      </w:tr>
      <w:tr w:rsidR="00CF4D00" w:rsidRPr="00CF4D00" w:rsidTr="00FD7689">
        <w:trPr>
          <w:trHeight w:val="1375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 xml:space="preserve">Тема 2. </w:t>
            </w: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Основні поняття та функції </w:t>
            </w: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туроператорської</w:t>
            </w:r>
            <w:proofErr w:type="spellEnd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 діяльності.</w:t>
            </w:r>
            <w:r w:rsidRPr="00CF4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6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 xml:space="preserve">Тема 3. </w:t>
            </w: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Туроператори на ринку туристичних послуг України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5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Тема 4. Основні види діяльності туристичних операторів.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6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Тема 5. Нормативно-правове регулювання діяльності туроператорів з партнерами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5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 xml:space="preserve">Тема 6. Туристичний пакет: класичний та </w:t>
            </w: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uk-UA"/>
              </w:rPr>
              <w:t>GDS</w:t>
            </w: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</w:t>
            </w: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тури.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5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Тема 7. Просування та реалізація туристичного продукту туроператорами.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6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Разом за  ЗМ1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14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41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38</w:t>
            </w:r>
          </w:p>
        </w:tc>
      </w:tr>
      <w:tr w:rsidR="00CF4D00" w:rsidRPr="00CF4D00" w:rsidTr="00CF4D00">
        <w:trPr>
          <w:trHeight w:val="209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Теми лекційних занять</w:t>
            </w:r>
          </w:p>
        </w:tc>
        <w:tc>
          <w:tcPr>
            <w:tcW w:w="80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uk-UA" w:eastAsia="uk-UA"/>
              </w:rPr>
              <w:t xml:space="preserve">Змістовий модуль 2. </w:t>
            </w:r>
            <w:r w:rsidRPr="00CF4D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Організація діяльності туристичних агентств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lastRenderedPageBreak/>
              <w:t>Тема 8. Загальна характеристика діяльності туристичних агентств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6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 xml:space="preserve">Тема 9. </w:t>
            </w: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Нормативно-правові основи створення та функціонування туристичної агенції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6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 xml:space="preserve">Тема 10. Туристичні продукти та послуги – основа діяльності туристичних агенцій.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5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Тема 11. Особистий бренд туристичного агента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6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 xml:space="preserve">Тема 12. </w:t>
            </w: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uk-UA"/>
              </w:rPr>
              <w:t>Smm</w:t>
            </w:r>
            <w:proofErr w:type="spellEnd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</w:t>
            </w: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діяльність туристичного агентства чи менеджера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6</w:t>
            </w:r>
          </w:p>
        </w:tc>
      </w:tr>
      <w:tr w:rsidR="00CF4D00" w:rsidRPr="00CF4D00" w:rsidTr="00FD7689">
        <w:trPr>
          <w:trHeight w:val="79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Тема 13.</w:t>
            </w: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презентації та продажу туристичного продукту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5</w:t>
            </w:r>
          </w:p>
        </w:tc>
      </w:tr>
      <w:tr w:rsidR="00CF4D00" w:rsidRPr="00CF4D00" w:rsidTr="00FD7689">
        <w:trPr>
          <w:trHeight w:val="1433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Тема 14. Особливості обслуговування туристів та закриття заперечень.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6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lastRenderedPageBreak/>
              <w:t>Разом за ЗМ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25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49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40</w:t>
            </w:r>
          </w:p>
        </w:tc>
      </w:tr>
      <w:tr w:rsidR="00CF4D00" w:rsidRPr="00CF4D00" w:rsidTr="00FD7689">
        <w:trPr>
          <w:trHeight w:val="434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 xml:space="preserve">Усього годин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15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45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 -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D00" w:rsidRPr="00CF4D00" w:rsidRDefault="00CF4D00" w:rsidP="00FD768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CF4D00">
              <w:rPr>
                <w:color w:val="000000"/>
                <w:lang w:val="uk-UA"/>
              </w:rPr>
              <w:t>78</w:t>
            </w:r>
          </w:p>
        </w:tc>
      </w:tr>
    </w:tbl>
    <w:p w:rsidR="00CF4D00" w:rsidRPr="00CF4D00" w:rsidRDefault="00CF4D00" w:rsidP="00CF4D00">
      <w:pPr>
        <w:ind w:left="6120"/>
        <w:rPr>
          <w:rFonts w:ascii="Times New Roman" w:hAnsi="Times New Roman"/>
          <w:sz w:val="24"/>
          <w:szCs w:val="24"/>
          <w:lang w:val="uk-UA"/>
        </w:rPr>
      </w:pPr>
    </w:p>
    <w:p w:rsidR="00CF4D00" w:rsidRPr="00CF4D00" w:rsidRDefault="00CF4D00" w:rsidP="00CF4D00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4D00">
        <w:rPr>
          <w:rFonts w:ascii="Times New Roman" w:hAnsi="Times New Roman"/>
          <w:b/>
          <w:sz w:val="24"/>
          <w:szCs w:val="24"/>
          <w:lang w:val="uk-UA"/>
        </w:rPr>
        <w:t xml:space="preserve">3.3. Теми практичних занять </w:t>
      </w:r>
    </w:p>
    <w:tbl>
      <w:tblPr>
        <w:tblW w:w="95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7539"/>
        <w:gridCol w:w="1392"/>
      </w:tblGrid>
      <w:tr w:rsidR="00CF4D00" w:rsidRPr="00CF4D00" w:rsidTr="00FD7689">
        <w:tc>
          <w:tcPr>
            <w:tcW w:w="634" w:type="dxa"/>
            <w:shd w:val="clear" w:color="auto" w:fill="auto"/>
          </w:tcPr>
          <w:p w:rsidR="00CF4D00" w:rsidRPr="00CF4D00" w:rsidRDefault="00CF4D00" w:rsidP="00CF4D00">
            <w:pPr>
              <w:tabs>
                <w:tab w:val="left" w:pos="5670"/>
              </w:tabs>
              <w:spacing w:after="0"/>
              <w:ind w:left="142" w:hanging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№</w:t>
            </w:r>
          </w:p>
          <w:p w:rsidR="00CF4D00" w:rsidRPr="00CF4D00" w:rsidRDefault="00CF4D00" w:rsidP="00CF4D00">
            <w:pPr>
              <w:tabs>
                <w:tab w:val="left" w:pos="5670"/>
              </w:tabs>
              <w:spacing w:after="0"/>
              <w:ind w:left="142" w:hanging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539" w:type="dxa"/>
            <w:shd w:val="clear" w:color="auto" w:fill="auto"/>
            <w:vAlign w:val="center"/>
          </w:tcPr>
          <w:p w:rsidR="00CF4D00" w:rsidRPr="00CF4D00" w:rsidRDefault="00CF4D00" w:rsidP="00CF4D00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392" w:type="dxa"/>
          </w:tcPr>
          <w:p w:rsidR="00CF4D00" w:rsidRPr="00CF4D00" w:rsidRDefault="00CF4D00" w:rsidP="00CF4D00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Кількість годин/балів</w:t>
            </w:r>
          </w:p>
        </w:tc>
      </w:tr>
      <w:tr w:rsidR="00CF4D00" w:rsidRPr="00CF4D00" w:rsidTr="00FD7689">
        <w:trPr>
          <w:trHeight w:val="397"/>
        </w:trPr>
        <w:tc>
          <w:tcPr>
            <w:tcW w:w="634" w:type="dxa"/>
            <w:shd w:val="clear" w:color="auto" w:fill="auto"/>
            <w:vAlign w:val="center"/>
          </w:tcPr>
          <w:p w:rsidR="00CF4D00" w:rsidRPr="00CF4D00" w:rsidRDefault="00CF4D00" w:rsidP="00CF4D00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39" w:type="dxa"/>
            <w:shd w:val="clear" w:color="auto" w:fill="auto"/>
            <w:vAlign w:val="center"/>
          </w:tcPr>
          <w:p w:rsidR="00CF4D00" w:rsidRPr="00CF4D00" w:rsidRDefault="00CF4D00" w:rsidP="00CF4D00">
            <w:pPr>
              <w:tabs>
                <w:tab w:val="left" w:pos="567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Туристичні продукти та послуги, що пропонують туроператори на ринку України</w:t>
            </w:r>
          </w:p>
        </w:tc>
        <w:tc>
          <w:tcPr>
            <w:tcW w:w="1392" w:type="dxa"/>
          </w:tcPr>
          <w:p w:rsidR="00CF4D00" w:rsidRPr="00CF4D00" w:rsidRDefault="00CF4D00" w:rsidP="00CF4D00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2/5</w:t>
            </w:r>
          </w:p>
        </w:tc>
      </w:tr>
      <w:tr w:rsidR="00CF4D00" w:rsidRPr="00CF4D00" w:rsidTr="00FD7689">
        <w:trPr>
          <w:trHeight w:val="397"/>
        </w:trPr>
        <w:tc>
          <w:tcPr>
            <w:tcW w:w="634" w:type="dxa"/>
            <w:shd w:val="clear" w:color="auto" w:fill="auto"/>
            <w:vAlign w:val="center"/>
          </w:tcPr>
          <w:p w:rsidR="00CF4D00" w:rsidRPr="00CF4D00" w:rsidRDefault="00CF4D00" w:rsidP="00CF4D00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39" w:type="dxa"/>
            <w:shd w:val="clear" w:color="auto" w:fill="auto"/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Вивчення діяльності туроператорів - лідерів ринку</w:t>
            </w:r>
          </w:p>
        </w:tc>
        <w:tc>
          <w:tcPr>
            <w:tcW w:w="1392" w:type="dxa"/>
          </w:tcPr>
          <w:p w:rsidR="00CF4D00" w:rsidRPr="00CF4D00" w:rsidRDefault="00CF4D00" w:rsidP="00FD7689">
            <w:pPr>
              <w:pStyle w:val="1"/>
              <w:tabs>
                <w:tab w:val="left" w:pos="56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2/5</w:t>
            </w:r>
          </w:p>
        </w:tc>
      </w:tr>
      <w:tr w:rsidR="00CF4D00" w:rsidRPr="00CF4D00" w:rsidTr="00FD7689">
        <w:trPr>
          <w:trHeight w:val="397"/>
        </w:trPr>
        <w:tc>
          <w:tcPr>
            <w:tcW w:w="634" w:type="dxa"/>
            <w:shd w:val="clear" w:color="auto" w:fill="auto"/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39" w:type="dxa"/>
            <w:shd w:val="clear" w:color="auto" w:fill="auto"/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туристичних пакетів</w:t>
            </w:r>
          </w:p>
        </w:tc>
        <w:tc>
          <w:tcPr>
            <w:tcW w:w="1392" w:type="dxa"/>
          </w:tcPr>
          <w:p w:rsidR="00CF4D00" w:rsidRPr="00CF4D00" w:rsidRDefault="00CF4D00" w:rsidP="00FD7689">
            <w:pPr>
              <w:pStyle w:val="1"/>
              <w:tabs>
                <w:tab w:val="left" w:pos="56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2/5</w:t>
            </w:r>
          </w:p>
        </w:tc>
      </w:tr>
      <w:tr w:rsidR="00CF4D00" w:rsidRPr="00CF4D00" w:rsidTr="00FD7689">
        <w:trPr>
          <w:trHeight w:val="397"/>
        </w:trPr>
        <w:tc>
          <w:tcPr>
            <w:tcW w:w="634" w:type="dxa"/>
            <w:shd w:val="clear" w:color="auto" w:fill="auto"/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39" w:type="dxa"/>
            <w:shd w:val="clear" w:color="auto" w:fill="auto"/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Основні курорти та програми як об’єкти продажу</w:t>
            </w:r>
          </w:p>
        </w:tc>
        <w:tc>
          <w:tcPr>
            <w:tcW w:w="1392" w:type="dxa"/>
          </w:tcPr>
          <w:p w:rsidR="00CF4D00" w:rsidRPr="00CF4D00" w:rsidRDefault="00CF4D00" w:rsidP="00FD7689">
            <w:pPr>
              <w:pStyle w:val="1"/>
              <w:tabs>
                <w:tab w:val="left" w:pos="56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2/5</w:t>
            </w:r>
          </w:p>
        </w:tc>
      </w:tr>
      <w:tr w:rsidR="00CF4D00" w:rsidRPr="00CF4D00" w:rsidTr="00FD7689">
        <w:trPr>
          <w:trHeight w:val="397"/>
        </w:trPr>
        <w:tc>
          <w:tcPr>
            <w:tcW w:w="634" w:type="dxa"/>
            <w:shd w:val="clear" w:color="auto" w:fill="auto"/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39" w:type="dxa"/>
            <w:shd w:val="clear" w:color="auto" w:fill="auto"/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Визначення потреб туристів</w:t>
            </w:r>
          </w:p>
        </w:tc>
        <w:tc>
          <w:tcPr>
            <w:tcW w:w="1392" w:type="dxa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4/5</w:t>
            </w:r>
          </w:p>
        </w:tc>
      </w:tr>
      <w:tr w:rsidR="00CF4D00" w:rsidRPr="00CF4D00" w:rsidTr="00FD7689">
        <w:trPr>
          <w:trHeight w:val="397"/>
        </w:trPr>
        <w:tc>
          <w:tcPr>
            <w:tcW w:w="634" w:type="dxa"/>
            <w:shd w:val="clear" w:color="auto" w:fill="auto"/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39" w:type="dxa"/>
            <w:shd w:val="clear" w:color="auto" w:fill="auto"/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обслуговування клієнта</w:t>
            </w:r>
          </w:p>
        </w:tc>
        <w:tc>
          <w:tcPr>
            <w:tcW w:w="1392" w:type="dxa"/>
          </w:tcPr>
          <w:p w:rsidR="00CF4D00" w:rsidRPr="00CF4D00" w:rsidRDefault="00CF4D00" w:rsidP="00FD7689">
            <w:pPr>
              <w:pStyle w:val="1"/>
              <w:tabs>
                <w:tab w:val="left" w:pos="56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3/5</w:t>
            </w:r>
          </w:p>
        </w:tc>
      </w:tr>
      <w:tr w:rsidR="00CF4D00" w:rsidRPr="00CF4D00" w:rsidTr="00FD7689">
        <w:trPr>
          <w:trHeight w:val="397"/>
        </w:trPr>
        <w:tc>
          <w:tcPr>
            <w:tcW w:w="634" w:type="dxa"/>
            <w:shd w:val="clear" w:color="auto" w:fill="auto"/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9" w:type="dxa"/>
            <w:shd w:val="clear" w:color="auto" w:fill="auto"/>
            <w:vAlign w:val="center"/>
          </w:tcPr>
          <w:p w:rsidR="00CF4D00" w:rsidRPr="00CF4D00" w:rsidRDefault="00CF4D00" w:rsidP="00FD7689">
            <w:pPr>
              <w:pStyle w:val="1"/>
              <w:tabs>
                <w:tab w:val="left" w:pos="56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392" w:type="dxa"/>
          </w:tcPr>
          <w:p w:rsidR="00CF4D00" w:rsidRPr="00CF4D00" w:rsidRDefault="00CF4D00" w:rsidP="00FD7689">
            <w:pPr>
              <w:pStyle w:val="1"/>
              <w:tabs>
                <w:tab w:val="left" w:pos="56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15/30</w:t>
            </w:r>
          </w:p>
        </w:tc>
      </w:tr>
    </w:tbl>
    <w:p w:rsidR="00CF4D00" w:rsidRPr="00CF4D00" w:rsidRDefault="00CF4D00" w:rsidP="00CF4D00">
      <w:pPr>
        <w:tabs>
          <w:tab w:val="left" w:pos="5670"/>
        </w:tabs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</w:pPr>
    </w:p>
    <w:p w:rsidR="00CF4D00" w:rsidRPr="00CF4D00" w:rsidRDefault="00CF4D00" w:rsidP="00CF4D00">
      <w:pPr>
        <w:tabs>
          <w:tab w:val="left" w:pos="5670"/>
        </w:tabs>
        <w:spacing w:after="0"/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</w:pPr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  <w:t xml:space="preserve">3.4. Самостійна робота студента </w:t>
      </w:r>
    </w:p>
    <w:tbl>
      <w:tblPr>
        <w:tblW w:w="9853" w:type="dxa"/>
        <w:jc w:val="center"/>
        <w:tblCellMar>
          <w:left w:w="0" w:type="dxa"/>
          <w:right w:w="0" w:type="dxa"/>
        </w:tblCellMar>
        <w:tblLook w:val="01E0"/>
      </w:tblPr>
      <w:tblGrid>
        <w:gridCol w:w="598"/>
        <w:gridCol w:w="7874"/>
        <w:gridCol w:w="1381"/>
      </w:tblGrid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CF4D00">
            <w:pPr>
              <w:tabs>
                <w:tab w:val="left" w:pos="5670"/>
              </w:tabs>
              <w:spacing w:after="0"/>
              <w:ind w:hanging="14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№</w:t>
            </w:r>
          </w:p>
          <w:p w:rsidR="00CF4D00" w:rsidRPr="00CF4D00" w:rsidRDefault="00CF4D00" w:rsidP="00CF4D00">
            <w:pPr>
              <w:tabs>
                <w:tab w:val="left" w:pos="5670"/>
              </w:tabs>
              <w:spacing w:after="0"/>
              <w:ind w:hanging="14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CF4D00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CF4D00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CF4D00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«</w:t>
            </w:r>
            <w:proofErr w:type="spellStart"/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туроператорська</w:t>
            </w:r>
            <w:proofErr w:type="spellEnd"/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діяльність» та види діяльності туроператора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Оператори масового ринку. Оператори спеціалізовані: на певному продукті/послузі і сегменті ринку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Туризм спеціального інтересу і певного місця призначення. Місцеві туроператори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турів для внутрішнього туризму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Функції туроператорів та </w:t>
            </w:r>
            <w:proofErr w:type="spellStart"/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турагентів</w:t>
            </w:r>
            <w:proofErr w:type="spellEnd"/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Диференціація пропозицій туроператора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Схеми роботи туроператора з реалізації та організації турів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Позиціювання</w:t>
            </w:r>
            <w:proofErr w:type="spellEnd"/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турів та туроператорів на конкурентному ринку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widowControl w:val="0"/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Зовнішні та внутрішні фактори </w:t>
            </w:r>
            <w:proofErr w:type="spellStart"/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туроперейтинга</w:t>
            </w:r>
            <w:proofErr w:type="spellEnd"/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Оцінка їх впливу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widowControl w:val="0"/>
              <w:tabs>
                <w:tab w:val="left" w:pos="5670"/>
              </w:tabs>
              <w:ind w:hanging="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Виїзні (ініціативні) туроператори. Рецептивні туроператори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Типова організаційна структура туроператора: взаємозв’язок роботи підрозділів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Види і форми агентської роботи. Класифікація </w:t>
            </w:r>
            <w:proofErr w:type="spellStart"/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турагентів</w:t>
            </w:r>
            <w:proofErr w:type="spellEnd"/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Власні бюро продажів туроператора та їх головні функції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Характер контрактних стосунків між туроператором і </w:t>
            </w:r>
            <w:proofErr w:type="spellStart"/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турагентством</w:t>
            </w:r>
            <w:proofErr w:type="spellEnd"/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Контрагентська мережа та основні умови агентських угод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pStyle w:val="ac"/>
              <w:tabs>
                <w:tab w:val="left" w:pos="5670"/>
              </w:tabs>
              <w:spacing w:after="0"/>
              <w:ind w:left="0"/>
              <w:jc w:val="center"/>
              <w:rPr>
                <w:sz w:val="24"/>
                <w:lang w:val="uk-UA"/>
              </w:rPr>
            </w:pPr>
            <w:r w:rsidRPr="00CF4D00">
              <w:rPr>
                <w:sz w:val="24"/>
                <w:lang w:val="uk-UA"/>
              </w:rPr>
              <w:t>3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Мотивація подорожей і формування пакетів послуг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Використання рекламних засобів для просування туристичного продукту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Визначення портрета споживача й потреб туристів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Планування продажу туристичного продукту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F4D00" w:rsidRPr="00CF4D00" w:rsidTr="00FD7689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</w:pP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</w:tbl>
    <w:p w:rsidR="00CF4D00" w:rsidRPr="00CF4D00" w:rsidRDefault="00CF4D00" w:rsidP="00CF4D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361" w:right="417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>винесені</w:t>
      </w:r>
      <w:proofErr w:type="spellEnd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самостійне</w:t>
      </w:r>
      <w:proofErr w:type="spellEnd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>опрацювання</w:t>
      </w:r>
      <w:proofErr w:type="spellEnd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включені</w:t>
      </w:r>
      <w:proofErr w:type="spellEnd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тематичного</w:t>
      </w:r>
      <w:proofErr w:type="spellEnd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>ідсумкового</w:t>
      </w:r>
      <w:proofErr w:type="spellEnd"/>
      <w:r w:rsidRP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тестового контролю.</w:t>
      </w:r>
    </w:p>
    <w:p w:rsidR="00CF4D00" w:rsidRPr="00CF4D00" w:rsidRDefault="00CF4D00" w:rsidP="00CF4D00">
      <w:pPr>
        <w:tabs>
          <w:tab w:val="left" w:pos="567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D00" w:rsidRPr="00CF4D00" w:rsidRDefault="00CF4D00" w:rsidP="00CF4D00">
      <w:pPr>
        <w:jc w:val="center"/>
        <w:rPr>
          <w:rFonts w:ascii="Times New Roman" w:hAnsi="Times New Roman"/>
          <w:sz w:val="24"/>
          <w:szCs w:val="24"/>
        </w:rPr>
      </w:pPr>
      <w:r w:rsidRPr="00CF4D00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CF4D00">
        <w:rPr>
          <w:rFonts w:ascii="Times New Roman" w:hAnsi="Times New Roman"/>
          <w:b/>
          <w:bCs/>
          <w:color w:val="000000"/>
          <w:sz w:val="24"/>
          <w:szCs w:val="24"/>
        </w:rPr>
        <w:t>Методи</w:t>
      </w:r>
      <w:proofErr w:type="spellEnd"/>
      <w:r w:rsidRPr="00CF4D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/>
          <w:bCs/>
          <w:color w:val="000000"/>
          <w:sz w:val="24"/>
          <w:szCs w:val="24"/>
        </w:rPr>
        <w:t>навчання</w:t>
      </w:r>
      <w:proofErr w:type="spellEnd"/>
    </w:p>
    <w:p w:rsidR="00CF4D00" w:rsidRPr="00CF4D00" w:rsidRDefault="00CF4D00" w:rsidP="00CF4D0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4D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F4D00">
        <w:rPr>
          <w:rFonts w:ascii="Times New Roman" w:hAnsi="Times New Roman"/>
          <w:color w:val="000000"/>
          <w:sz w:val="24"/>
          <w:szCs w:val="24"/>
        </w:rPr>
        <w:t>ід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час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викладання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навчальної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дисципліни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використовуються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такі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методи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>:</w:t>
      </w:r>
    </w:p>
    <w:p w:rsidR="00CF4D00" w:rsidRPr="00CF4D00" w:rsidRDefault="00CF4D00" w:rsidP="00CF4D00">
      <w:pPr>
        <w:numPr>
          <w:ilvl w:val="0"/>
          <w:numId w:val="28"/>
        </w:numPr>
        <w:spacing w:after="0" w:line="240" w:lineRule="auto"/>
        <w:ind w:left="106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лекція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аналіз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пояснення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проблемна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ситуація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консультація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>; </w:t>
      </w:r>
    </w:p>
    <w:p w:rsidR="00CF4D00" w:rsidRPr="00CF4D00" w:rsidRDefault="00CF4D00" w:rsidP="00CF4D00">
      <w:pPr>
        <w:numPr>
          <w:ilvl w:val="0"/>
          <w:numId w:val="28"/>
        </w:numPr>
        <w:spacing w:after="0" w:line="240" w:lineRule="auto"/>
        <w:ind w:left="106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CF4D00">
        <w:rPr>
          <w:rFonts w:ascii="Times New Roman" w:hAnsi="Times New Roman"/>
          <w:color w:val="000000"/>
          <w:sz w:val="24"/>
          <w:szCs w:val="24"/>
        </w:rPr>
        <w:t>досл</w:t>
      </w:r>
      <w:proofErr w:type="gramEnd"/>
      <w:r w:rsidRPr="00CF4D00">
        <w:rPr>
          <w:rFonts w:ascii="Times New Roman" w:hAnsi="Times New Roman"/>
          <w:color w:val="000000"/>
          <w:sz w:val="24"/>
          <w:szCs w:val="24"/>
        </w:rPr>
        <w:t>ідницька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робота та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проєктний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метод;</w:t>
      </w:r>
    </w:p>
    <w:p w:rsidR="00CF4D00" w:rsidRPr="00CF4D00" w:rsidRDefault="00CF4D00" w:rsidP="00CF4D00">
      <w:pPr>
        <w:numPr>
          <w:ilvl w:val="0"/>
          <w:numId w:val="28"/>
        </w:numPr>
        <w:spacing w:after="0" w:line="240" w:lineRule="auto"/>
        <w:ind w:left="106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презентації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відеоматеріали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>; </w:t>
      </w:r>
    </w:p>
    <w:p w:rsidR="00CF4D00" w:rsidRPr="00CF4D00" w:rsidRDefault="00CF4D00" w:rsidP="00CF4D00">
      <w:pPr>
        <w:numPr>
          <w:ilvl w:val="0"/>
          <w:numId w:val="28"/>
        </w:numPr>
        <w:spacing w:after="0" w:line="240" w:lineRule="auto"/>
        <w:ind w:left="106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електронне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інтерактивне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онлайн-навчання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Moodle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Google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Meet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>);</w:t>
      </w:r>
    </w:p>
    <w:p w:rsidR="00CF4D00" w:rsidRPr="00CF4D00" w:rsidRDefault="00CF4D00" w:rsidP="00CF4D00">
      <w:pPr>
        <w:numPr>
          <w:ilvl w:val="0"/>
          <w:numId w:val="28"/>
        </w:numPr>
        <w:spacing w:after="0" w:line="240" w:lineRule="auto"/>
        <w:ind w:left="106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самостійна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робота за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програмою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навчальної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дисципліни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>.</w:t>
      </w:r>
    </w:p>
    <w:p w:rsidR="00CF4D00" w:rsidRPr="00CF4D00" w:rsidRDefault="00CF4D00" w:rsidP="00CF4D00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CF4D00">
        <w:rPr>
          <w:rFonts w:ascii="Times New Roman" w:hAnsi="Times New Roman"/>
          <w:sz w:val="24"/>
          <w:szCs w:val="24"/>
        </w:rPr>
        <w:br/>
      </w:r>
    </w:p>
    <w:p w:rsidR="00CF4D00" w:rsidRPr="00CF4D00" w:rsidRDefault="00CF4D00" w:rsidP="00CF4D00">
      <w:pPr>
        <w:pStyle w:val="ab"/>
        <w:tabs>
          <w:tab w:val="left" w:pos="5670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kern w:val="24"/>
          <w:lang w:val="uk-UA"/>
        </w:rPr>
      </w:pPr>
      <w:r w:rsidRPr="00CF4D00">
        <w:rPr>
          <w:b/>
          <w:bCs/>
          <w:color w:val="000000"/>
          <w:kern w:val="24"/>
          <w:lang w:val="uk-UA"/>
        </w:rPr>
        <w:t>5. Критерії оцінювання результатів навчання з навчальної дисципліни</w:t>
      </w:r>
    </w:p>
    <w:p w:rsidR="00CF4D00" w:rsidRPr="00CF4D00" w:rsidRDefault="00CF4D00" w:rsidP="00CF4D0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Критерієм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успішного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проходження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здобувачем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освіти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4D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F4D00">
        <w:rPr>
          <w:rFonts w:ascii="Times New Roman" w:hAnsi="Times New Roman"/>
          <w:color w:val="000000"/>
          <w:sz w:val="24"/>
          <w:szCs w:val="24"/>
        </w:rPr>
        <w:t>ідсумкового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оцінювання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досягнення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ним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мінімальних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порогових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рівнів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оцінок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кожним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запланованим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результатом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навчальної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дисципліни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>.</w:t>
      </w:r>
    </w:p>
    <w:p w:rsidR="00CF4D00" w:rsidRPr="00CF4D00" w:rsidRDefault="00CF4D00" w:rsidP="00CF4D0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Мінімальний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пороговий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4D0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CF4D00">
        <w:rPr>
          <w:rFonts w:ascii="Times New Roman" w:hAnsi="Times New Roman"/>
          <w:color w:val="000000"/>
          <w:sz w:val="24"/>
          <w:szCs w:val="24"/>
        </w:rPr>
        <w:t>івень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оцінки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варто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визначати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допомогою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якісних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критеріїв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трансформувати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мінімальну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позитивну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оцінку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використовуваної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числової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рейтингової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F4D00">
        <w:rPr>
          <w:rFonts w:ascii="Times New Roman" w:hAnsi="Times New Roman"/>
          <w:color w:val="000000"/>
          <w:sz w:val="24"/>
          <w:szCs w:val="24"/>
        </w:rPr>
        <w:t>шкали</w:t>
      </w:r>
      <w:proofErr w:type="spellEnd"/>
      <w:r w:rsidRPr="00CF4D00">
        <w:rPr>
          <w:rFonts w:ascii="Times New Roman" w:hAnsi="Times New Roman"/>
          <w:color w:val="000000"/>
          <w:sz w:val="24"/>
          <w:szCs w:val="24"/>
        </w:rPr>
        <w:t>).</w:t>
      </w:r>
    </w:p>
    <w:p w:rsidR="00CF4D00" w:rsidRPr="00CF4D00" w:rsidRDefault="00CF4D00" w:rsidP="00CF4D00">
      <w:pPr>
        <w:pStyle w:val="ab"/>
      </w:pPr>
      <w:proofErr w:type="spellStart"/>
      <w:r w:rsidRPr="00CF4D00">
        <w:rPr>
          <w:rStyle w:val="af0"/>
          <w:color w:val="000000" w:themeColor="text1"/>
        </w:rPr>
        <w:t>Критерії</w:t>
      </w:r>
      <w:proofErr w:type="spellEnd"/>
      <w:r w:rsidRPr="00CF4D00">
        <w:rPr>
          <w:rStyle w:val="af0"/>
          <w:color w:val="000000" w:themeColor="text1"/>
        </w:rPr>
        <w:t xml:space="preserve"> </w:t>
      </w:r>
      <w:proofErr w:type="spellStart"/>
      <w:r w:rsidRPr="00CF4D00">
        <w:rPr>
          <w:rStyle w:val="af0"/>
          <w:color w:val="000000" w:themeColor="text1"/>
        </w:rPr>
        <w:t>оцінювання</w:t>
      </w:r>
      <w:proofErr w:type="spellEnd"/>
      <w:r w:rsidRPr="00CF4D00">
        <w:rPr>
          <w:rStyle w:val="af0"/>
          <w:color w:val="000000" w:themeColor="text1"/>
        </w:rPr>
        <w:t xml:space="preserve"> за </w:t>
      </w:r>
      <w:proofErr w:type="spellStart"/>
      <w:r w:rsidRPr="00CF4D00">
        <w:rPr>
          <w:rStyle w:val="af0"/>
          <w:color w:val="000000" w:themeColor="text1"/>
        </w:rPr>
        <w:t>основними</w:t>
      </w:r>
      <w:proofErr w:type="spellEnd"/>
      <w:r w:rsidRPr="00CF4D00">
        <w:rPr>
          <w:rStyle w:val="af0"/>
          <w:color w:val="000000" w:themeColor="text1"/>
        </w:rPr>
        <w:t xml:space="preserve"> видами </w:t>
      </w:r>
      <w:proofErr w:type="spellStart"/>
      <w:r w:rsidRPr="00CF4D00">
        <w:rPr>
          <w:rStyle w:val="af0"/>
          <w:color w:val="000000" w:themeColor="text1"/>
        </w:rPr>
        <w:t>робіт</w:t>
      </w:r>
      <w:proofErr w:type="spellEnd"/>
      <w:r w:rsidRPr="00CF4D00">
        <w:rPr>
          <w:rStyle w:val="af0"/>
        </w:rPr>
        <w:t xml:space="preserve"> </w:t>
      </w:r>
      <w:r w:rsidRPr="00CF4D00">
        <w:t>– </w:t>
      </w:r>
      <w:proofErr w:type="spellStart"/>
      <w:r w:rsidRPr="00CF4D00">
        <w:fldChar w:fldCharType="begin"/>
      </w:r>
      <w:r w:rsidRPr="00CF4D00">
        <w:instrText>HYPERLINK "http://www.socgeo.chnu.edu.ua/res/socgeo/kruterii%20ozinjuvannja.pdf" \t "_blank"</w:instrText>
      </w:r>
      <w:r w:rsidRPr="00CF4D00">
        <w:fldChar w:fldCharType="separate"/>
      </w:r>
      <w:r w:rsidRPr="00CF4D00">
        <w:rPr>
          <w:rStyle w:val="a3"/>
        </w:rPr>
        <w:t>завантажити</w:t>
      </w:r>
      <w:proofErr w:type="spellEnd"/>
      <w:r w:rsidRPr="00CF4D00">
        <w:rPr>
          <w:rStyle w:val="a3"/>
        </w:rPr>
        <w:t> &gt;&gt;&gt;</w:t>
      </w:r>
      <w:r w:rsidRPr="00CF4D00">
        <w:fldChar w:fldCharType="end"/>
      </w:r>
    </w:p>
    <w:p w:rsidR="00CF4D00" w:rsidRPr="00CF4D00" w:rsidRDefault="00CF4D00" w:rsidP="00CF4D00">
      <w:pPr>
        <w:pStyle w:val="ab"/>
        <w:tabs>
          <w:tab w:val="left" w:pos="5670"/>
        </w:tabs>
        <w:spacing w:before="0" w:beforeAutospacing="0" w:after="0" w:afterAutospacing="0"/>
        <w:jc w:val="center"/>
        <w:rPr>
          <w:lang w:val="uk-UA"/>
        </w:rPr>
      </w:pPr>
    </w:p>
    <w:tbl>
      <w:tblPr>
        <w:tblW w:w="9592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2071"/>
        <w:gridCol w:w="7521"/>
      </w:tblGrid>
      <w:tr w:rsidR="00CF4D00" w:rsidRPr="00CF4D00" w:rsidTr="00FD7689">
        <w:trPr>
          <w:trHeight w:hRule="exact" w:val="954"/>
        </w:trPr>
        <w:tc>
          <w:tcPr>
            <w:tcW w:w="207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lastRenderedPageBreak/>
              <w:tab/>
            </w:r>
            <w:r w:rsidRPr="00CF4D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F4D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7521" w:type="dxa"/>
          </w:tcPr>
          <w:p w:rsidR="00CF4D00" w:rsidRPr="00CF4D00" w:rsidRDefault="00CF4D00" w:rsidP="00FD7689">
            <w:pPr>
              <w:pStyle w:val="af"/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20" w:line="240" w:lineRule="auto"/>
              <w:rPr>
                <w:rFonts w:cs="Times New Roman"/>
                <w:b/>
                <w:sz w:val="24"/>
                <w:szCs w:val="24"/>
              </w:rPr>
            </w:pPr>
            <w:r w:rsidRPr="00CF4D00">
              <w:rPr>
                <w:rFonts w:cs="Times New Roman"/>
                <w:b/>
                <w:sz w:val="24"/>
                <w:szCs w:val="24"/>
              </w:rPr>
              <w:t>Критерії оцінювання</w:t>
            </w:r>
          </w:p>
          <w:p w:rsidR="00CF4D00" w:rsidRPr="00CF4D00" w:rsidRDefault="00CF4D00" w:rsidP="00FD7689">
            <w:pPr>
              <w:pStyle w:val="3"/>
              <w:tabs>
                <w:tab w:val="left" w:pos="5670"/>
              </w:tabs>
              <w:adjustRightInd w:val="0"/>
              <w:spacing w:before="40"/>
              <w:rPr>
                <w:b/>
                <w:sz w:val="24"/>
                <w:szCs w:val="24"/>
                <w:lang w:val="uk-UA"/>
              </w:rPr>
            </w:pPr>
          </w:p>
        </w:tc>
      </w:tr>
      <w:tr w:rsidR="00CF4D00" w:rsidRPr="00CF4D00" w:rsidTr="00FD7689">
        <w:trPr>
          <w:trHeight w:hRule="exact" w:val="3010"/>
        </w:trPr>
        <w:tc>
          <w:tcPr>
            <w:tcW w:w="207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"зараховано"(А)</w:t>
            </w:r>
          </w:p>
          <w:p w:rsidR="00CF4D00" w:rsidRPr="00CF4D00" w:rsidRDefault="00CF4D00" w:rsidP="00FD7689">
            <w:pPr>
              <w:pStyle w:val="af"/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40" w:line="240" w:lineRule="auto"/>
              <w:rPr>
                <w:rFonts w:cs="Times New Roman"/>
                <w:sz w:val="24"/>
                <w:szCs w:val="24"/>
              </w:rPr>
            </w:pPr>
            <w:r w:rsidRPr="00CF4D00">
              <w:rPr>
                <w:rFonts w:cs="Times New Roman"/>
                <w:bCs/>
                <w:sz w:val="24"/>
                <w:szCs w:val="24"/>
              </w:rPr>
              <w:t>90-100 балів</w:t>
            </w:r>
          </w:p>
        </w:tc>
        <w:tc>
          <w:tcPr>
            <w:tcW w:w="7521" w:type="dxa"/>
          </w:tcPr>
          <w:p w:rsidR="00CF4D00" w:rsidRPr="00CF4D00" w:rsidRDefault="00CF4D00" w:rsidP="00FD7689">
            <w:pPr>
              <w:pStyle w:val="3"/>
              <w:tabs>
                <w:tab w:val="left" w:pos="5670"/>
              </w:tabs>
              <w:adjustRightInd w:val="0"/>
              <w:spacing w:after="0"/>
              <w:ind w:firstLine="709"/>
              <w:rPr>
                <w:sz w:val="24"/>
                <w:szCs w:val="24"/>
                <w:lang w:val="uk-UA"/>
              </w:rPr>
            </w:pPr>
            <w:r w:rsidRPr="00CF4D00">
              <w:rPr>
                <w:sz w:val="24"/>
                <w:szCs w:val="24"/>
                <w:lang w:val="uk-UA"/>
              </w:rPr>
              <w:t>Знання предмету міцні і глибокі, виходять за межі навчальних програм, підручників і навчальних посібників та носять науковий та інноваційний характер (самостійно на основі первинних знань, отриманих від педагога чи з підручника). Знання використовують</w:t>
            </w:r>
            <w:r w:rsidRPr="00CF4D00">
              <w:rPr>
                <w:sz w:val="24"/>
                <w:szCs w:val="24"/>
                <w:lang w:val="uk-UA"/>
              </w:rPr>
              <w:softHyphen/>
              <w:t xml:space="preserve">ся вільно. Легко і самостійно переносяться на нові види діяльності в межах обраної професії. Студент орієнтується в особливостях </w:t>
            </w:r>
            <w:proofErr w:type="spellStart"/>
            <w:r w:rsidRPr="00CF4D00">
              <w:rPr>
                <w:sz w:val="24"/>
                <w:szCs w:val="24"/>
                <w:lang w:val="uk-UA"/>
              </w:rPr>
              <w:t>турагентської</w:t>
            </w:r>
            <w:proofErr w:type="spellEnd"/>
            <w:r w:rsidRPr="00CF4D00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F4D00">
              <w:rPr>
                <w:sz w:val="24"/>
                <w:szCs w:val="24"/>
                <w:lang w:val="uk-UA"/>
              </w:rPr>
              <w:t>туроператорської</w:t>
            </w:r>
            <w:proofErr w:type="spellEnd"/>
            <w:r w:rsidRPr="00CF4D0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4D00">
              <w:rPr>
                <w:sz w:val="24"/>
                <w:szCs w:val="24"/>
                <w:lang w:val="uk-UA"/>
              </w:rPr>
              <w:t>діялності</w:t>
            </w:r>
            <w:proofErr w:type="spellEnd"/>
            <w:r w:rsidRPr="00CF4D00">
              <w:rPr>
                <w:sz w:val="24"/>
                <w:szCs w:val="24"/>
                <w:lang w:val="uk-UA"/>
              </w:rPr>
              <w:t>, володіє навичками роботи з документацією. При розв’язуванні прикладних завдань вміє застосовувати набуті навички. Володіє навичками формування туру. Виконав і успішно здав всі практичні роботи.</w:t>
            </w:r>
          </w:p>
        </w:tc>
      </w:tr>
      <w:tr w:rsidR="00CF4D00" w:rsidRPr="00CF4D00" w:rsidTr="00FD7689">
        <w:trPr>
          <w:trHeight w:hRule="exact" w:val="2343"/>
        </w:trPr>
        <w:tc>
          <w:tcPr>
            <w:tcW w:w="207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" зараховано "(В)</w:t>
            </w:r>
          </w:p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80-89 балів</w:t>
            </w:r>
          </w:p>
        </w:tc>
        <w:tc>
          <w:tcPr>
            <w:tcW w:w="752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предмету глибокі і повні, знаходяться в межах навчальних програм, підручників, навчальних посібників. Знання студент трансформує самостійно, легко переносить на нові види діяльності в межах теми чи предмету, що вивчається. Студент допускає окремі похибки і неточності в процесі розв’язування прикладних завдань. Вміє застосовувати набуті знання в практичній організації </w:t>
            </w:r>
            <w:proofErr w:type="spellStart"/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туроперейтингу</w:t>
            </w:r>
            <w:proofErr w:type="spellEnd"/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Допускає незначні неточності, які загалом не впливають на кінцевий результат. </w:t>
            </w:r>
          </w:p>
        </w:tc>
      </w:tr>
      <w:tr w:rsidR="00CF4D00" w:rsidRPr="00CF4D00" w:rsidTr="00FD7689">
        <w:trPr>
          <w:trHeight w:hRule="exact" w:val="1072"/>
        </w:trPr>
        <w:tc>
          <w:tcPr>
            <w:tcW w:w="207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" зараховано "(С)</w:t>
            </w:r>
          </w:p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70-79 балів</w:t>
            </w:r>
          </w:p>
        </w:tc>
        <w:tc>
          <w:tcPr>
            <w:tcW w:w="752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Відрізняється від „В” тим, що студент допускає більше неточностей у відповіді, потребує додаткових питань для уточнення тих чи інших питань.</w:t>
            </w:r>
          </w:p>
        </w:tc>
      </w:tr>
      <w:tr w:rsidR="00CF4D00" w:rsidRPr="00CF4D00" w:rsidTr="00FD7689">
        <w:trPr>
          <w:trHeight w:hRule="exact" w:val="2331"/>
        </w:trPr>
        <w:tc>
          <w:tcPr>
            <w:tcW w:w="207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" зараховано "</w:t>
            </w:r>
          </w:p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(D)</w:t>
            </w:r>
          </w:p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60-69 балів</w:t>
            </w:r>
          </w:p>
        </w:tc>
        <w:tc>
          <w:tcPr>
            <w:tcW w:w="752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Знання, завчені з підручника, висвітлюються частково за допомогою конс</w:t>
            </w: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пекту. Студент відповідає неповно при розкритті теоретично-методичних і спеціальних питань та термінів, допускає значні неточності при розкритті теоретичних положень. Відповідь є неконкретною, поверховою, без наведення прикладів. При виконанні прикладних завдань допускає значні похибки, які спотворюють загальний результат. Загалом студент володіє мінімальними знанням, що дозволяє йому в майбутньому виконувати свої фахові функції.</w:t>
            </w:r>
          </w:p>
        </w:tc>
      </w:tr>
      <w:tr w:rsidR="00CF4D00" w:rsidRPr="00CF4D00" w:rsidTr="00FD7689">
        <w:trPr>
          <w:trHeight w:hRule="exact" w:val="1457"/>
        </w:trPr>
        <w:tc>
          <w:tcPr>
            <w:tcW w:w="207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" зараховано "</w:t>
            </w:r>
          </w:p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(Е)</w:t>
            </w:r>
          </w:p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50-59 балів</w:t>
            </w:r>
          </w:p>
        </w:tc>
        <w:tc>
          <w:tcPr>
            <w:tcW w:w="752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Відрізняється від оцінки „ D” тим, що студент допускає більш  суттєві помилки під час відповіді. На більшу частину питань відповідає завченими з підручника фразами, потребує уточнених питань. Виконав не менше ½ практичних робіт.</w:t>
            </w:r>
          </w:p>
        </w:tc>
      </w:tr>
      <w:tr w:rsidR="00CF4D00" w:rsidRPr="00CF4D00" w:rsidTr="00FD7689">
        <w:trPr>
          <w:trHeight w:hRule="exact" w:val="1433"/>
        </w:trPr>
        <w:tc>
          <w:tcPr>
            <w:tcW w:w="207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"</w:t>
            </w:r>
            <w:proofErr w:type="spellStart"/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незараховано</w:t>
            </w:r>
            <w:proofErr w:type="spellEnd"/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"</w:t>
            </w:r>
          </w:p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(FX)</w:t>
            </w:r>
          </w:p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35-49 балів</w:t>
            </w:r>
          </w:p>
        </w:tc>
        <w:tc>
          <w:tcPr>
            <w:tcW w:w="752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Студент не володіє матеріалом, не розуміє теоретичних і практичних питань, допускає грубі помилки, не орієнтується в предметі, не виконав жодної практичної роботи, потребує подальшої роботи над засвоєнням основних положень предмету.</w:t>
            </w:r>
          </w:p>
        </w:tc>
      </w:tr>
      <w:tr w:rsidR="00CF4D00" w:rsidRPr="00CF4D00" w:rsidTr="00FD7689">
        <w:trPr>
          <w:trHeight w:hRule="exact" w:val="1459"/>
        </w:trPr>
        <w:tc>
          <w:tcPr>
            <w:tcW w:w="207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"</w:t>
            </w:r>
            <w:proofErr w:type="spellStart"/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незараховано</w:t>
            </w:r>
            <w:proofErr w:type="spellEnd"/>
            <w:r w:rsidRPr="00CF4D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"</w:t>
            </w:r>
          </w:p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(F)</w:t>
            </w:r>
          </w:p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0-34 балів</w:t>
            </w:r>
          </w:p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2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0-34</w:t>
            </w:r>
          </w:p>
        </w:tc>
        <w:tc>
          <w:tcPr>
            <w:tcW w:w="7521" w:type="dxa"/>
          </w:tcPr>
          <w:p w:rsidR="00CF4D00" w:rsidRPr="00CF4D00" w:rsidRDefault="00CF4D00" w:rsidP="00FD7689">
            <w:pPr>
              <w:tabs>
                <w:tab w:val="left" w:pos="5670"/>
              </w:tabs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/>
              </w:rPr>
              <w:t>Студент не орієнтується в предметі, не виконав жодної практичної роботи, потребує подальшої роботи над засвоєнням основних положень предмету.</w:t>
            </w:r>
          </w:p>
        </w:tc>
      </w:tr>
    </w:tbl>
    <w:p w:rsidR="00CF4D00" w:rsidRPr="00CF4D00" w:rsidRDefault="00CF4D00" w:rsidP="00CF4D00">
      <w:pPr>
        <w:tabs>
          <w:tab w:val="left" w:pos="5670"/>
        </w:tabs>
        <w:rPr>
          <w:rFonts w:ascii="Times New Roman" w:hAnsi="Times New Roman"/>
          <w:color w:val="000000"/>
          <w:kern w:val="24"/>
          <w:sz w:val="24"/>
          <w:szCs w:val="24"/>
          <w:lang w:eastAsia="uk-UA"/>
        </w:rPr>
      </w:pPr>
    </w:p>
    <w:p w:rsidR="00CF4D00" w:rsidRPr="00CF4D00" w:rsidRDefault="00CF4D00" w:rsidP="00CF4D00">
      <w:pPr>
        <w:jc w:val="center"/>
        <w:rPr>
          <w:rFonts w:ascii="Times New Roman" w:hAnsi="Times New Roman"/>
          <w:b/>
          <w:bCs/>
          <w:kern w:val="24"/>
          <w:sz w:val="24"/>
          <w:szCs w:val="24"/>
          <w:lang w:val="uk-UA"/>
        </w:rPr>
      </w:pPr>
      <w:r w:rsidRPr="00CF4D00">
        <w:rPr>
          <w:rFonts w:ascii="Times New Roman" w:hAnsi="Times New Roman"/>
          <w:b/>
          <w:bCs/>
          <w:kern w:val="24"/>
          <w:sz w:val="24"/>
          <w:szCs w:val="24"/>
          <w:lang w:val="uk-UA"/>
        </w:rPr>
        <w:lastRenderedPageBreak/>
        <w:t>Шкала оцінювання: національна та ECTS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090"/>
        <w:gridCol w:w="3168"/>
        <w:gridCol w:w="2694"/>
      </w:tblGrid>
      <w:tr w:rsidR="00CF4D00" w:rsidRPr="00CF4D00" w:rsidTr="00FD7689">
        <w:trPr>
          <w:trHeight w:val="450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Оцінка 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CF4D00" w:rsidRPr="00CF4D00" w:rsidTr="00FD7689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для заліку</w:t>
            </w:r>
          </w:p>
        </w:tc>
      </w:tr>
      <w:tr w:rsidR="00CF4D00" w:rsidRPr="00CF4D00" w:rsidTr="00FD768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</w:p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</w:p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зараховано</w:t>
            </w:r>
          </w:p>
        </w:tc>
      </w:tr>
      <w:tr w:rsidR="00CF4D00" w:rsidRPr="00CF4D00" w:rsidTr="00FD7689">
        <w:trPr>
          <w:trHeight w:val="19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80-89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</w:p>
        </w:tc>
      </w:tr>
      <w:tr w:rsidR="00CF4D00" w:rsidRPr="00CF4D00" w:rsidTr="00FD768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70-79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</w:p>
        </w:tc>
      </w:tr>
      <w:tr w:rsidR="00CF4D00" w:rsidRPr="00CF4D00" w:rsidTr="00FD768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60-69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</w:p>
        </w:tc>
      </w:tr>
      <w:tr w:rsidR="00CF4D00" w:rsidRPr="00CF4D00" w:rsidTr="00FD768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50-59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</w:p>
        </w:tc>
      </w:tr>
      <w:tr w:rsidR="00CF4D00" w:rsidRPr="00CF4D00" w:rsidTr="00FD768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35-49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CF4D00" w:rsidRPr="00CF4D00" w:rsidTr="00FD7689">
        <w:trPr>
          <w:trHeight w:val="557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0-34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jc w:val="center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00" w:rsidRPr="00CF4D00" w:rsidRDefault="00CF4D00" w:rsidP="00FD7689">
            <w:pPr>
              <w:pStyle w:val="3"/>
              <w:rPr>
                <w:bCs/>
                <w:sz w:val="24"/>
                <w:szCs w:val="24"/>
                <w:lang w:val="uk-UA"/>
              </w:rPr>
            </w:pPr>
            <w:r w:rsidRPr="00CF4D00">
              <w:rPr>
                <w:bCs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F4D00" w:rsidRPr="00CF4D00" w:rsidRDefault="00CF4D00" w:rsidP="00CF4D00">
      <w:pPr>
        <w:jc w:val="center"/>
        <w:rPr>
          <w:rFonts w:ascii="Times New Roman" w:hAnsi="Times New Roman"/>
          <w:b/>
          <w:bCs/>
          <w:kern w:val="24"/>
          <w:sz w:val="24"/>
          <w:szCs w:val="24"/>
          <w:lang w:val="uk-UA"/>
        </w:rPr>
      </w:pPr>
    </w:p>
    <w:p w:rsidR="00CF4D00" w:rsidRPr="00CF4D00" w:rsidRDefault="00CF4D00" w:rsidP="00CF4D00">
      <w:pPr>
        <w:tabs>
          <w:tab w:val="left" w:pos="5670"/>
        </w:tabs>
        <w:ind w:firstLine="709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/>
        </w:rPr>
      </w:pPr>
    </w:p>
    <w:p w:rsidR="00CF4D00" w:rsidRPr="00CF4D00" w:rsidRDefault="00CF4D00" w:rsidP="00CF4D00">
      <w:pPr>
        <w:pStyle w:val="ab"/>
        <w:tabs>
          <w:tab w:val="left" w:pos="2658"/>
        </w:tabs>
        <w:spacing w:before="0" w:beforeAutospacing="0" w:after="0" w:afterAutospacing="0" w:line="276" w:lineRule="auto"/>
        <w:jc w:val="center"/>
        <w:rPr>
          <w:rFonts w:eastAsia="+mn-ea"/>
          <w:b/>
          <w:bCs/>
          <w:color w:val="auto"/>
          <w:kern w:val="24"/>
          <w:lang w:val="uk-UA"/>
        </w:rPr>
      </w:pPr>
      <w:r w:rsidRPr="00CF4D00">
        <w:rPr>
          <w:b/>
          <w:bCs/>
          <w:color w:val="auto"/>
          <w:kern w:val="24"/>
          <w:lang w:val="uk-UA"/>
        </w:rPr>
        <w:t>6</w:t>
      </w:r>
      <w:r w:rsidRPr="00CF4D00">
        <w:rPr>
          <w:rFonts w:eastAsia="+mn-ea"/>
          <w:b/>
          <w:bCs/>
          <w:color w:val="auto"/>
          <w:kern w:val="24"/>
          <w:lang w:val="uk-UA"/>
        </w:rPr>
        <w:t>. Засоби оцінювання</w:t>
      </w:r>
    </w:p>
    <w:p w:rsidR="00CF4D00" w:rsidRPr="00CF4D00" w:rsidRDefault="00CF4D00" w:rsidP="00CF4D00">
      <w:pPr>
        <w:pStyle w:val="Style7"/>
        <w:widowControl/>
        <w:ind w:firstLine="709"/>
        <w:jc w:val="both"/>
        <w:rPr>
          <w:rStyle w:val="FontStyle25"/>
        </w:rPr>
      </w:pPr>
      <w:r w:rsidRPr="00CF4D00">
        <w:rPr>
          <w:rStyle w:val="FontStyle25"/>
          <w:b/>
        </w:rPr>
        <w:t xml:space="preserve">Засобами </w:t>
      </w:r>
      <w:r w:rsidRPr="00CF4D00">
        <w:rPr>
          <w:b/>
        </w:rPr>
        <w:t>оцінювання</w:t>
      </w:r>
      <w:r w:rsidRPr="00CF4D00">
        <w:t xml:space="preserve"> та</w:t>
      </w:r>
      <w:r w:rsidRPr="00CF4D00">
        <w:rPr>
          <w:b/>
        </w:rPr>
        <w:t xml:space="preserve"> </w:t>
      </w:r>
      <w:r w:rsidRPr="00CF4D00">
        <w:rPr>
          <w:rStyle w:val="FontStyle25"/>
        </w:rPr>
        <w:t>демонстрування результатів є:</w:t>
      </w:r>
    </w:p>
    <w:p w:rsidR="00CF4D00" w:rsidRPr="00CF4D00" w:rsidRDefault="00CF4D00" w:rsidP="00CF4D00">
      <w:pPr>
        <w:numPr>
          <w:ilvl w:val="0"/>
          <w:numId w:val="4"/>
        </w:numPr>
        <w:tabs>
          <w:tab w:val="left" w:pos="-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hAnsi="Times New Roman"/>
          <w:sz w:val="24"/>
          <w:szCs w:val="24"/>
          <w:lang w:val="uk-UA"/>
        </w:rPr>
        <w:t>стандартизовані тести;</w:t>
      </w:r>
    </w:p>
    <w:p w:rsidR="00CF4D00" w:rsidRPr="00CF4D00" w:rsidRDefault="00CF4D00" w:rsidP="00CF4D00">
      <w:pPr>
        <w:numPr>
          <w:ilvl w:val="0"/>
          <w:numId w:val="4"/>
        </w:numPr>
        <w:tabs>
          <w:tab w:val="left" w:pos="-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hAnsi="Times New Roman"/>
          <w:sz w:val="24"/>
          <w:szCs w:val="24"/>
          <w:lang w:val="uk-UA"/>
        </w:rPr>
        <w:t>контрольні роботи;</w:t>
      </w:r>
    </w:p>
    <w:p w:rsidR="00CF4D00" w:rsidRPr="00CF4D00" w:rsidRDefault="00CF4D00" w:rsidP="00CF4D00">
      <w:pPr>
        <w:numPr>
          <w:ilvl w:val="0"/>
          <w:numId w:val="4"/>
        </w:numPr>
        <w:tabs>
          <w:tab w:val="left" w:pos="-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hAnsi="Times New Roman"/>
          <w:sz w:val="24"/>
          <w:szCs w:val="24"/>
          <w:lang w:val="uk-UA"/>
        </w:rPr>
        <w:t>усне опитування;</w:t>
      </w:r>
    </w:p>
    <w:p w:rsidR="00CF4D00" w:rsidRPr="00CF4D00" w:rsidRDefault="00CF4D00" w:rsidP="00CF4D00">
      <w:pPr>
        <w:numPr>
          <w:ilvl w:val="0"/>
          <w:numId w:val="4"/>
        </w:numPr>
        <w:tabs>
          <w:tab w:val="left" w:pos="-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hAnsi="Times New Roman"/>
          <w:sz w:val="24"/>
          <w:szCs w:val="24"/>
          <w:lang w:val="uk-UA"/>
        </w:rPr>
        <w:t>захист і презентація результатів виконаних практичних завдань (наскрізні проекти; індивідуальні та командні проекти; дослідницько-творчі та ін.);</w:t>
      </w:r>
    </w:p>
    <w:p w:rsidR="00CF4D00" w:rsidRPr="00CF4D00" w:rsidRDefault="00CF4D00" w:rsidP="00CF4D00">
      <w:pPr>
        <w:numPr>
          <w:ilvl w:val="0"/>
          <w:numId w:val="4"/>
        </w:numPr>
        <w:tabs>
          <w:tab w:val="left" w:pos="-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hAnsi="Times New Roman"/>
          <w:sz w:val="24"/>
          <w:szCs w:val="24"/>
          <w:lang w:val="uk-UA"/>
        </w:rPr>
        <w:t>доповідь із презентацією з теоретичних питань.</w:t>
      </w:r>
    </w:p>
    <w:p w:rsidR="00CF4D00" w:rsidRPr="00CF4D00" w:rsidRDefault="00CF4D00" w:rsidP="00CF4D00">
      <w:pPr>
        <w:pStyle w:val="ab"/>
        <w:tabs>
          <w:tab w:val="left" w:pos="2658"/>
        </w:tabs>
        <w:spacing w:before="0" w:beforeAutospacing="0" w:after="0" w:afterAutospacing="0" w:line="276" w:lineRule="auto"/>
        <w:jc w:val="center"/>
        <w:rPr>
          <w:rFonts w:eastAsia="+mn-ea"/>
          <w:b/>
          <w:bCs/>
          <w:color w:val="auto"/>
          <w:kern w:val="24"/>
          <w:lang w:val="uk-UA"/>
        </w:rPr>
      </w:pPr>
    </w:p>
    <w:p w:rsidR="00CF4D00" w:rsidRPr="00CF4D00" w:rsidRDefault="00CF4D00" w:rsidP="00CF4D00">
      <w:pPr>
        <w:pStyle w:val="ab"/>
        <w:tabs>
          <w:tab w:val="left" w:pos="2658"/>
        </w:tabs>
        <w:spacing w:before="0" w:beforeAutospacing="0" w:after="0" w:afterAutospacing="0" w:line="276" w:lineRule="auto"/>
        <w:jc w:val="center"/>
        <w:rPr>
          <w:color w:val="auto"/>
          <w:lang w:val="uk-UA"/>
        </w:rPr>
      </w:pPr>
      <w:r w:rsidRPr="00CF4D00">
        <w:rPr>
          <w:rFonts w:eastAsia="+mn-ea"/>
          <w:b/>
          <w:bCs/>
          <w:color w:val="auto"/>
          <w:kern w:val="24"/>
          <w:lang w:val="uk-UA"/>
        </w:rPr>
        <w:t>7. Форми поточного і підсумкового контролю та оцінювання</w:t>
      </w:r>
    </w:p>
    <w:p w:rsidR="00CF4D00" w:rsidRPr="00CF4D00" w:rsidRDefault="00CF4D00" w:rsidP="00CF4D00">
      <w:pPr>
        <w:pStyle w:val="ab"/>
        <w:spacing w:before="0" w:beforeAutospacing="0" w:after="0" w:afterAutospacing="0"/>
        <w:ind w:firstLine="567"/>
        <w:jc w:val="both"/>
        <w:rPr>
          <w:rFonts w:eastAsia="+mn-ea"/>
          <w:i/>
          <w:color w:val="auto"/>
          <w:kern w:val="24"/>
          <w:lang w:val="uk-UA"/>
        </w:rPr>
      </w:pPr>
      <w:r w:rsidRPr="00CF4D00">
        <w:rPr>
          <w:rFonts w:eastAsia="+mn-ea"/>
          <w:i/>
          <w:color w:val="auto"/>
          <w:kern w:val="24"/>
          <w:lang w:val="uk-UA"/>
        </w:rPr>
        <w:t>Форми поточного контролю:</w:t>
      </w:r>
    </w:p>
    <w:p w:rsidR="00CF4D00" w:rsidRPr="00CF4D00" w:rsidRDefault="00CF4D00" w:rsidP="00CF4D00">
      <w:pPr>
        <w:numPr>
          <w:ilvl w:val="0"/>
          <w:numId w:val="4"/>
        </w:numPr>
        <w:tabs>
          <w:tab w:val="left" w:pos="-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hAnsi="Times New Roman"/>
          <w:sz w:val="24"/>
          <w:szCs w:val="24"/>
          <w:lang w:val="uk-UA"/>
        </w:rPr>
        <w:t>усна (відповідь студента по теорії щодо виконання практичних завдань);</w:t>
      </w:r>
    </w:p>
    <w:p w:rsidR="00CF4D00" w:rsidRPr="00CF4D00" w:rsidRDefault="00CF4D00" w:rsidP="00CF4D00">
      <w:pPr>
        <w:numPr>
          <w:ilvl w:val="0"/>
          <w:numId w:val="4"/>
        </w:numPr>
        <w:tabs>
          <w:tab w:val="left" w:pos="-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eastAsia="+mn-ea" w:hAnsi="Times New Roman"/>
          <w:kern w:val="24"/>
          <w:sz w:val="24"/>
          <w:szCs w:val="24"/>
          <w:lang w:val="uk-UA"/>
        </w:rPr>
        <w:t>захист і презентації результатів виконаних практичних завдань;</w:t>
      </w:r>
    </w:p>
    <w:p w:rsidR="00CF4D00" w:rsidRPr="00CF4D00" w:rsidRDefault="00CF4D00" w:rsidP="00CF4D00">
      <w:pPr>
        <w:numPr>
          <w:ilvl w:val="0"/>
          <w:numId w:val="4"/>
        </w:numPr>
        <w:tabs>
          <w:tab w:val="left" w:pos="-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4D00">
        <w:rPr>
          <w:rFonts w:ascii="Times New Roman" w:hAnsi="Times New Roman"/>
          <w:sz w:val="24"/>
          <w:szCs w:val="24"/>
          <w:lang w:val="uk-UA"/>
        </w:rPr>
        <w:t>письмова (тестування);</w:t>
      </w:r>
    </w:p>
    <w:p w:rsidR="00CF4D00" w:rsidRPr="00CF4D00" w:rsidRDefault="00CF4D00" w:rsidP="00CF4D00">
      <w:pPr>
        <w:ind w:firstLine="567"/>
        <w:rPr>
          <w:rFonts w:ascii="Times New Roman" w:eastAsia="+mn-ea" w:hAnsi="Times New Roman"/>
          <w:kern w:val="24"/>
          <w:sz w:val="24"/>
          <w:szCs w:val="24"/>
          <w:lang w:val="uk-UA"/>
        </w:rPr>
      </w:pPr>
      <w:r w:rsidRPr="00CF4D00">
        <w:rPr>
          <w:rFonts w:ascii="Times New Roman" w:eastAsia="+mn-ea" w:hAnsi="Times New Roman"/>
          <w:i/>
          <w:kern w:val="24"/>
          <w:sz w:val="24"/>
          <w:szCs w:val="24"/>
          <w:lang w:val="uk-UA"/>
        </w:rPr>
        <w:t xml:space="preserve">Форма підсумкового  контролю: </w:t>
      </w:r>
      <w:r w:rsidRPr="00CF4D00">
        <w:rPr>
          <w:rFonts w:ascii="Times New Roman" w:eastAsia="+mn-ea" w:hAnsi="Times New Roman"/>
          <w:kern w:val="24"/>
          <w:sz w:val="24"/>
          <w:szCs w:val="24"/>
          <w:lang w:val="uk-UA"/>
        </w:rPr>
        <w:t xml:space="preserve">залік </w:t>
      </w:r>
      <w:r w:rsidRPr="00CF4D00">
        <w:rPr>
          <w:rFonts w:ascii="Times New Roman" w:hAnsi="Times New Roman"/>
          <w:sz w:val="24"/>
          <w:szCs w:val="24"/>
          <w:lang w:val="uk-UA"/>
        </w:rPr>
        <w:t>(тестування)</w:t>
      </w:r>
      <w:r w:rsidRPr="00CF4D00">
        <w:rPr>
          <w:rFonts w:ascii="Times New Roman" w:eastAsia="+mn-ea" w:hAnsi="Times New Roman"/>
          <w:kern w:val="24"/>
          <w:sz w:val="24"/>
          <w:szCs w:val="24"/>
          <w:lang w:val="uk-UA"/>
        </w:rPr>
        <w:t>.</w:t>
      </w:r>
    </w:p>
    <w:p w:rsidR="00CF4D00" w:rsidRPr="00CF4D00" w:rsidRDefault="00CF4D00" w:rsidP="00CF4D00">
      <w:pPr>
        <w:pStyle w:val="ab"/>
        <w:spacing w:before="0" w:beforeAutospacing="0" w:after="0" w:afterAutospacing="0"/>
        <w:ind w:firstLine="567"/>
        <w:rPr>
          <w:i/>
          <w:color w:val="auto"/>
          <w:lang w:val="uk-UA"/>
        </w:rPr>
      </w:pPr>
    </w:p>
    <w:p w:rsidR="00CF4D00" w:rsidRPr="00CF4D00" w:rsidRDefault="00CF4D00" w:rsidP="00CF4D00">
      <w:pPr>
        <w:pStyle w:val="ab"/>
        <w:tabs>
          <w:tab w:val="left" w:pos="365"/>
        </w:tabs>
        <w:spacing w:before="0" w:beforeAutospacing="0" w:after="0" w:afterAutospacing="0"/>
        <w:ind w:firstLine="709"/>
        <w:jc w:val="both"/>
        <w:rPr>
          <w:rFonts w:eastAsia="+mn-ea"/>
          <w:color w:val="auto"/>
          <w:kern w:val="28"/>
          <w:lang w:val="uk-UA"/>
        </w:rPr>
      </w:pPr>
      <w:r w:rsidRPr="00CF4D00">
        <w:rPr>
          <w:rFonts w:eastAsia="+mn-ea"/>
          <w:color w:val="auto"/>
          <w:kern w:val="28"/>
          <w:lang w:val="uk-UA"/>
        </w:rPr>
        <w:t xml:space="preserve">Поточний контроль здійснюється під час практичних занять і має на меті перевірку знань здобувачів вищої освіти з окремих тем шляхом виконання конкретних завдань (наскрізні індивідуальні проекти та презентації чи тематичні тестування). Кількість передбачених балів за різні види робіт також зазначені у </w:t>
      </w:r>
      <w:proofErr w:type="spellStart"/>
      <w:r w:rsidRPr="00CF4D00">
        <w:rPr>
          <w:rFonts w:eastAsia="+mn-ea"/>
          <w:color w:val="auto"/>
          <w:kern w:val="28"/>
          <w:lang w:val="uk-UA"/>
        </w:rPr>
        <w:t>силабусі</w:t>
      </w:r>
      <w:proofErr w:type="spellEnd"/>
      <w:r w:rsidRPr="00CF4D00">
        <w:rPr>
          <w:rFonts w:eastAsia="+mn-ea"/>
          <w:color w:val="auto"/>
          <w:kern w:val="28"/>
          <w:lang w:val="uk-UA"/>
        </w:rPr>
        <w:t xml:space="preserve"> та в системі дистанційного навчання </w:t>
      </w:r>
      <w:proofErr w:type="spellStart"/>
      <w:r w:rsidRPr="00CF4D00">
        <w:rPr>
          <w:rFonts w:eastAsia="+mn-ea"/>
          <w:color w:val="auto"/>
          <w:kern w:val="28"/>
          <w:lang w:val="uk-UA"/>
        </w:rPr>
        <w:t>Moodle</w:t>
      </w:r>
      <w:proofErr w:type="spellEnd"/>
      <w:r w:rsidRPr="00CF4D00">
        <w:rPr>
          <w:rFonts w:eastAsia="+mn-ea"/>
          <w:color w:val="auto"/>
          <w:kern w:val="28"/>
          <w:lang w:val="uk-UA"/>
        </w:rPr>
        <w:t xml:space="preserve">, куди студенти можуть завантажувати роботи, і де здійснюється тестовий контроль. Результати оголошуються під час занять та/або виставляються в </w:t>
      </w:r>
      <w:proofErr w:type="spellStart"/>
      <w:r w:rsidRPr="00CF4D00">
        <w:rPr>
          <w:rFonts w:eastAsia="+mn-ea"/>
          <w:color w:val="auto"/>
          <w:kern w:val="28"/>
          <w:lang w:val="uk-UA"/>
        </w:rPr>
        <w:t>Moodle</w:t>
      </w:r>
      <w:proofErr w:type="spellEnd"/>
      <w:r w:rsidRPr="00CF4D00">
        <w:rPr>
          <w:rFonts w:eastAsia="+mn-ea"/>
          <w:color w:val="auto"/>
          <w:kern w:val="28"/>
          <w:lang w:val="uk-UA"/>
        </w:rPr>
        <w:t>. Самостійна робота враховується при складанні поточних і підсумкових тестів та усних відповідях на семінарах, під час захистів практичних і лабораторних робіт.</w:t>
      </w:r>
    </w:p>
    <w:p w:rsidR="00CF4D00" w:rsidRPr="00CF4D00" w:rsidRDefault="00CF4D00" w:rsidP="00CF4D00">
      <w:pPr>
        <w:pStyle w:val="ab"/>
        <w:widowControl w:val="0"/>
        <w:tabs>
          <w:tab w:val="left" w:pos="365"/>
        </w:tabs>
        <w:spacing w:before="0" w:beforeAutospacing="0" w:after="0" w:afterAutospacing="0"/>
        <w:ind w:firstLine="709"/>
        <w:jc w:val="both"/>
        <w:rPr>
          <w:rFonts w:eastAsia="+mn-ea"/>
          <w:color w:val="auto"/>
          <w:kern w:val="28"/>
          <w:lang w:val="uk-UA"/>
        </w:rPr>
      </w:pPr>
      <w:r w:rsidRPr="00CF4D00">
        <w:rPr>
          <w:rFonts w:eastAsia="+mn-ea"/>
          <w:color w:val="auto"/>
          <w:kern w:val="28"/>
          <w:lang w:val="uk-UA"/>
        </w:rPr>
        <w:lastRenderedPageBreak/>
        <w:t xml:space="preserve">Тестові завдання розроблені до кожного змістового модуля. Підсумкові тести та білети (іспит) покликані перевірити рівень засвоєння теоретичного матеріалу, здатності осмислити і відтворити зміст даної частини дисципліни. </w:t>
      </w:r>
    </w:p>
    <w:p w:rsidR="00CF4D00" w:rsidRPr="00CF4D00" w:rsidRDefault="00CF4D00" w:rsidP="00CF4D00">
      <w:pPr>
        <w:pStyle w:val="ab"/>
        <w:widowControl w:val="0"/>
        <w:tabs>
          <w:tab w:val="left" w:pos="365"/>
        </w:tabs>
        <w:spacing w:before="0" w:beforeAutospacing="0" w:after="0" w:afterAutospacing="0"/>
        <w:ind w:firstLine="709"/>
        <w:jc w:val="both"/>
        <w:rPr>
          <w:rFonts w:eastAsia="+mn-ea"/>
          <w:bCs/>
          <w:color w:val="auto"/>
          <w:kern w:val="24"/>
          <w:lang w:val="uk-UA"/>
        </w:rPr>
      </w:pPr>
      <w:r w:rsidRPr="00CF4D00">
        <w:rPr>
          <w:rFonts w:eastAsia="+mn-ea"/>
          <w:b/>
          <w:bCs/>
          <w:color w:val="auto"/>
          <w:kern w:val="24"/>
          <w:lang w:val="uk-UA"/>
        </w:rPr>
        <w:t>Визнання результатів здобутих шляхом неформальної освіти</w:t>
      </w:r>
      <w:r w:rsidRPr="00CF4D00">
        <w:rPr>
          <w:rFonts w:eastAsia="+mn-ea"/>
          <w:bCs/>
          <w:color w:val="auto"/>
          <w:kern w:val="24"/>
          <w:lang w:val="uk-UA"/>
        </w:rPr>
        <w:t>:</w:t>
      </w:r>
    </w:p>
    <w:p w:rsidR="00CF4D00" w:rsidRPr="00CF4D00" w:rsidRDefault="00CF4D00" w:rsidP="00CF4D00">
      <w:pPr>
        <w:pStyle w:val="ab"/>
        <w:widowControl w:val="0"/>
        <w:tabs>
          <w:tab w:val="left" w:pos="365"/>
        </w:tabs>
        <w:spacing w:before="0" w:beforeAutospacing="0" w:after="0" w:afterAutospacing="0"/>
        <w:ind w:firstLine="709"/>
        <w:jc w:val="both"/>
        <w:rPr>
          <w:rFonts w:eastAsia="+mn-ea"/>
          <w:bCs/>
          <w:color w:val="auto"/>
          <w:kern w:val="24"/>
          <w:lang w:val="uk-UA"/>
        </w:rPr>
      </w:pPr>
      <w:r w:rsidRPr="00CF4D00">
        <w:rPr>
          <w:rFonts w:eastAsia="+mn-ea"/>
          <w:bCs/>
          <w:color w:val="auto"/>
          <w:kern w:val="24"/>
          <w:lang w:val="uk-UA"/>
        </w:rPr>
        <w:t xml:space="preserve">Відповідно до «Положення про взаємодію формальної та неформальної освіти, визнання результатів навчання (здобутих шляхом неформальної та/або </w:t>
      </w:r>
      <w:proofErr w:type="spellStart"/>
      <w:r w:rsidRPr="00CF4D00">
        <w:rPr>
          <w:rFonts w:eastAsia="+mn-ea"/>
          <w:bCs/>
          <w:color w:val="auto"/>
          <w:kern w:val="24"/>
          <w:lang w:val="uk-UA"/>
        </w:rPr>
        <w:t>інформальної</w:t>
      </w:r>
      <w:proofErr w:type="spellEnd"/>
      <w:r w:rsidRPr="00CF4D00">
        <w:rPr>
          <w:rFonts w:eastAsia="+mn-ea"/>
          <w:bCs/>
          <w:color w:val="auto"/>
          <w:kern w:val="24"/>
          <w:lang w:val="uk-UA"/>
        </w:rPr>
        <w:t xml:space="preserve"> освіти, в системі формальної освіти) у Чернівецькому національному університеті імені Юрія </w:t>
      </w:r>
      <w:proofErr w:type="spellStart"/>
      <w:r w:rsidRPr="00CF4D00">
        <w:rPr>
          <w:rFonts w:eastAsia="+mn-ea"/>
          <w:bCs/>
          <w:color w:val="auto"/>
          <w:kern w:val="24"/>
          <w:lang w:val="uk-UA"/>
        </w:rPr>
        <w:t>Федьковича</w:t>
      </w:r>
      <w:proofErr w:type="spellEnd"/>
      <w:r w:rsidRPr="00CF4D00">
        <w:rPr>
          <w:rFonts w:eastAsia="+mn-ea"/>
          <w:bCs/>
          <w:color w:val="auto"/>
          <w:kern w:val="24"/>
          <w:lang w:val="uk-UA"/>
        </w:rPr>
        <w:t xml:space="preserve"> (протокол №10 від 28 жовтня 2019 року)» (</w:t>
      </w:r>
      <w:hyperlink r:id="rId12" w:history="1">
        <w:r w:rsidRPr="00CF4D00">
          <w:rPr>
            <w:rStyle w:val="a3"/>
            <w:rFonts w:eastAsia="+mn-ea"/>
            <w:bCs/>
            <w:kern w:val="24"/>
            <w:lang w:val="uk-UA"/>
          </w:rPr>
          <w:t>https://www.chnu.edu.ua/media/3aykf41y/polozhennia-pro-vzaiemodiiu-formalnoi-ta-neformalnoi-osvity.pdf</w:t>
        </w:r>
      </w:hyperlink>
      <w:r w:rsidRPr="00CF4D00">
        <w:rPr>
          <w:rFonts w:eastAsia="+mn-ea"/>
          <w:bCs/>
          <w:color w:val="auto"/>
          <w:kern w:val="24"/>
          <w:lang w:val="uk-UA"/>
        </w:rPr>
        <w:t xml:space="preserve">) допускається зарахування навчальних елементів, а також отримання додаткових балів за результатами </w:t>
      </w:r>
      <w:r w:rsidRPr="00CF4D00">
        <w:rPr>
          <w:rFonts w:eastAsia="+mn-ea"/>
          <w:b/>
          <w:bCs/>
          <w:color w:val="auto"/>
          <w:kern w:val="24"/>
          <w:lang w:val="uk-UA"/>
        </w:rPr>
        <w:t>неформальної освіти:</w:t>
      </w:r>
    </w:p>
    <w:p w:rsidR="00CF4D00" w:rsidRPr="00CF4D00" w:rsidRDefault="00CF4D00" w:rsidP="00CF4D00">
      <w:pPr>
        <w:numPr>
          <w:ilvl w:val="0"/>
          <w:numId w:val="4"/>
        </w:numPr>
        <w:tabs>
          <w:tab w:val="left" w:pos="-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val="uk-UA"/>
        </w:rPr>
      </w:pPr>
      <w:r w:rsidRPr="00CF4D00">
        <w:rPr>
          <w:rFonts w:ascii="Times New Roman" w:eastAsia="+mn-ea" w:hAnsi="Times New Roman"/>
          <w:color w:val="000000"/>
          <w:kern w:val="24"/>
          <w:sz w:val="24"/>
          <w:szCs w:val="24"/>
          <w:lang w:val="uk-UA"/>
        </w:rPr>
        <w:t xml:space="preserve">робота чи стажування за фахом, що підтверджується документом із підприємства та забезпечує набуття </w:t>
      </w:r>
      <w:proofErr w:type="spellStart"/>
      <w:r w:rsidRPr="00CF4D00">
        <w:rPr>
          <w:rFonts w:ascii="Times New Roman" w:eastAsia="+mn-ea" w:hAnsi="Times New Roman"/>
          <w:color w:val="000000"/>
          <w:kern w:val="24"/>
          <w:sz w:val="24"/>
          <w:szCs w:val="24"/>
          <w:lang w:val="uk-UA"/>
        </w:rPr>
        <w:t>компетентностей</w:t>
      </w:r>
      <w:proofErr w:type="spellEnd"/>
      <w:r w:rsidRPr="00CF4D00">
        <w:rPr>
          <w:rFonts w:ascii="Times New Roman" w:eastAsia="+mn-ea" w:hAnsi="Times New Roman"/>
          <w:color w:val="000000"/>
          <w:kern w:val="24"/>
          <w:sz w:val="24"/>
          <w:szCs w:val="24"/>
          <w:lang w:val="uk-UA"/>
        </w:rPr>
        <w:t>, передбачених навчальною дисципліною;</w:t>
      </w:r>
    </w:p>
    <w:p w:rsidR="00CF4D00" w:rsidRPr="00CF4D00" w:rsidRDefault="00CF4D00" w:rsidP="00CF4D00">
      <w:pPr>
        <w:numPr>
          <w:ilvl w:val="0"/>
          <w:numId w:val="4"/>
        </w:numPr>
        <w:tabs>
          <w:tab w:val="left" w:pos="-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+mn-ea" w:hAnsi="Times New Roman"/>
          <w:kern w:val="24"/>
          <w:sz w:val="24"/>
          <w:szCs w:val="24"/>
          <w:lang w:val="uk-UA"/>
        </w:rPr>
      </w:pPr>
      <w:r w:rsidRPr="00CF4D00">
        <w:rPr>
          <w:rFonts w:ascii="Times New Roman" w:eastAsia="+mn-ea" w:hAnsi="Times New Roman"/>
          <w:kern w:val="24"/>
          <w:sz w:val="24"/>
          <w:szCs w:val="24"/>
          <w:lang w:val="uk-UA"/>
        </w:rPr>
        <w:t>проходження безкоштовних навчальних тренінгів (</w:t>
      </w:r>
      <w:proofErr w:type="spellStart"/>
      <w:r w:rsidRPr="00CF4D00">
        <w:rPr>
          <w:rFonts w:ascii="Times New Roman" w:eastAsia="+mn-ea" w:hAnsi="Times New Roman"/>
          <w:kern w:val="24"/>
          <w:sz w:val="24"/>
          <w:szCs w:val="24"/>
          <w:lang w:val="uk-UA"/>
        </w:rPr>
        <w:t>вебінарів</w:t>
      </w:r>
      <w:proofErr w:type="spellEnd"/>
      <w:r w:rsidRPr="00CF4D00">
        <w:rPr>
          <w:rFonts w:ascii="Times New Roman" w:eastAsia="+mn-ea" w:hAnsi="Times New Roman"/>
          <w:kern w:val="24"/>
          <w:sz w:val="24"/>
          <w:szCs w:val="24"/>
          <w:lang w:val="uk-UA"/>
        </w:rPr>
        <w:t xml:space="preserve">, семінарів), що проводяться на платформі </w:t>
      </w:r>
      <w:proofErr w:type="spellStart"/>
      <w:r w:rsidRPr="00CF4D00">
        <w:rPr>
          <w:rFonts w:ascii="Times New Roman" w:eastAsia="+mn-ea" w:hAnsi="Times New Roman"/>
          <w:kern w:val="24"/>
          <w:sz w:val="24"/>
          <w:szCs w:val="24"/>
          <w:lang w:val="uk-UA"/>
        </w:rPr>
        <w:t>Prometheus</w:t>
      </w:r>
      <w:proofErr w:type="spellEnd"/>
      <w:r w:rsidRPr="00CF4D00">
        <w:rPr>
          <w:rFonts w:ascii="Times New Roman" w:eastAsia="+mn-ea" w:hAnsi="Times New Roman"/>
          <w:kern w:val="24"/>
          <w:sz w:val="24"/>
          <w:szCs w:val="24"/>
          <w:lang w:val="uk-UA"/>
        </w:rPr>
        <w:t xml:space="preserve"> (</w:t>
      </w:r>
      <w:hyperlink r:id="rId13" w:history="1">
        <w:r w:rsidRPr="00CF4D00">
          <w:rPr>
            <w:rStyle w:val="a3"/>
            <w:rFonts w:ascii="Times New Roman" w:eastAsia="+mn-ea" w:hAnsi="Times New Roman"/>
            <w:bCs/>
            <w:kern w:val="24"/>
            <w:sz w:val="24"/>
            <w:szCs w:val="24"/>
            <w:lang w:val="uk-UA" w:eastAsia="uk-UA"/>
          </w:rPr>
          <w:t>https://prometheus.org.ua</w:t>
        </w:r>
      </w:hyperlink>
      <w:r w:rsidRPr="00CF4D00">
        <w:rPr>
          <w:rFonts w:ascii="Times New Roman" w:eastAsia="+mn-ea" w:hAnsi="Times New Roman"/>
          <w:kern w:val="24"/>
          <w:sz w:val="24"/>
          <w:szCs w:val="24"/>
          <w:lang w:val="uk-UA"/>
        </w:rPr>
        <w:t>) та інших фахових платформах, за умови отримання безкоштовного сертифікату.</w:t>
      </w:r>
    </w:p>
    <w:p w:rsidR="00CF4D00" w:rsidRPr="00CF4D00" w:rsidRDefault="00CF4D00" w:rsidP="00CF4D00">
      <w:pPr>
        <w:pStyle w:val="ab"/>
        <w:widowControl w:val="0"/>
        <w:tabs>
          <w:tab w:val="left" w:pos="365"/>
        </w:tabs>
        <w:spacing w:before="0" w:beforeAutospacing="0" w:after="0" w:afterAutospacing="0"/>
        <w:ind w:firstLine="709"/>
        <w:jc w:val="both"/>
        <w:rPr>
          <w:rFonts w:eastAsia="+mn-ea"/>
          <w:bCs/>
          <w:color w:val="auto"/>
          <w:kern w:val="24"/>
          <w:lang w:val="uk-UA"/>
        </w:rPr>
      </w:pPr>
      <w:r w:rsidRPr="00CF4D00">
        <w:rPr>
          <w:rFonts w:eastAsia="+mn-ea"/>
          <w:bCs/>
          <w:color w:val="auto"/>
          <w:kern w:val="24"/>
          <w:lang w:val="uk-UA"/>
        </w:rPr>
        <w:t xml:space="preserve">Результати зараховуються лише для відповідних тем лекційних і семінарських занять, практичних і лабораторних завдань даної навчальної дисципліни у кількості балів, що виділяються на цей навчальний елемент. </w:t>
      </w:r>
    </w:p>
    <w:p w:rsidR="00CF4D00" w:rsidRPr="00CF4D00" w:rsidRDefault="00CF4D00" w:rsidP="00CF4D00">
      <w:pPr>
        <w:pStyle w:val="ab"/>
        <w:tabs>
          <w:tab w:val="left" w:pos="5670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kern w:val="24"/>
          <w:lang w:val="uk-UA"/>
        </w:rPr>
      </w:pPr>
    </w:p>
    <w:p w:rsidR="00CF4D00" w:rsidRPr="00CF4D00" w:rsidRDefault="00CF4D00" w:rsidP="00CF4D00">
      <w:pPr>
        <w:tabs>
          <w:tab w:val="left" w:pos="5670"/>
        </w:tabs>
        <w:ind w:firstLine="709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  <w:proofErr w:type="spellStart"/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Розподіл</w:t>
      </w:r>
      <w:proofErr w:type="spellEnd"/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балі</w:t>
      </w:r>
      <w:proofErr w:type="gramStart"/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в</w:t>
      </w:r>
      <w:proofErr w:type="spellEnd"/>
      <w:proofErr w:type="gramEnd"/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, </w:t>
      </w:r>
      <w:proofErr w:type="spellStart"/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які</w:t>
      </w:r>
      <w:proofErr w:type="spellEnd"/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отримують</w:t>
      </w:r>
      <w:proofErr w:type="spellEnd"/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студенти</w:t>
      </w:r>
      <w:proofErr w:type="spellEnd"/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426"/>
        <w:gridCol w:w="608"/>
        <w:gridCol w:w="433"/>
        <w:gridCol w:w="1200"/>
        <w:gridCol w:w="1056"/>
        <w:gridCol w:w="440"/>
        <w:gridCol w:w="599"/>
        <w:gridCol w:w="424"/>
        <w:gridCol w:w="1294"/>
        <w:gridCol w:w="1097"/>
        <w:gridCol w:w="1079"/>
        <w:gridCol w:w="1091"/>
      </w:tblGrid>
      <w:tr w:rsidR="00CF4D00" w:rsidRPr="00CF4D00" w:rsidTr="00FD7689">
        <w:trPr>
          <w:trHeight w:val="828"/>
        </w:trPr>
        <w:tc>
          <w:tcPr>
            <w:tcW w:w="75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Поточне</w:t>
            </w:r>
            <w:proofErr w:type="spellEnd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оцінювання</w:t>
            </w:r>
            <w:proofErr w:type="spellEnd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F4D00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</w:t>
            </w:r>
            <w:proofErr w:type="spellEnd"/>
            <w:r w:rsidRPr="00CF4D00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F4D00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самостійна</w:t>
            </w:r>
            <w:proofErr w:type="spellEnd"/>
            <w:r w:rsidRPr="00CF4D00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 xml:space="preserve"> робота</w:t>
            </w: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балів</w:t>
            </w:r>
            <w:proofErr w:type="spellEnd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(</w:t>
            </w: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залік</w:t>
            </w: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Сумарна</w:t>
            </w:r>
            <w:proofErr w:type="spellEnd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</w:t>
            </w:r>
          </w:p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к-ть</w:t>
            </w:r>
            <w:proofErr w:type="spellEnd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балі</w:t>
            </w:r>
            <w:proofErr w:type="gram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F4D00" w:rsidRPr="00CF4D00" w:rsidTr="00FD7689">
        <w:trPr>
          <w:trHeight w:val="552"/>
        </w:trPr>
        <w:tc>
          <w:tcPr>
            <w:tcW w:w="37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Змістовий</w:t>
            </w:r>
            <w:proofErr w:type="spellEnd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модуль 1</w:t>
            </w:r>
          </w:p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Змістовий</w:t>
            </w:r>
            <w:proofErr w:type="spellEnd"/>
          </w:p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модуль 2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CF4D00" w:rsidRPr="00CF4D00" w:rsidTr="00FD7689">
        <w:trPr>
          <w:trHeight w:val="33"/>
        </w:trPr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Практичні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Модуль</w:t>
            </w:r>
          </w:p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контроль</w:t>
            </w:r>
          </w:p>
        </w:tc>
        <w:tc>
          <w:tcPr>
            <w:tcW w:w="1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Практичні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Самостійна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Модуль</w:t>
            </w:r>
          </w:p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контроль</w:t>
            </w:r>
          </w:p>
        </w:tc>
        <w:tc>
          <w:tcPr>
            <w:tcW w:w="10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F4D00" w:rsidRPr="00CF4D00" w:rsidTr="00FD7689">
        <w:trPr>
          <w:trHeight w:val="27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F4D00" w:rsidRPr="00CF4D00" w:rsidRDefault="00CF4D00" w:rsidP="00FD768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uk-UA"/>
              </w:rPr>
              <w:t>10</w:t>
            </w:r>
            <w:r w:rsidRPr="00CF4D0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D00" w:rsidRPr="00CF4D00" w:rsidRDefault="00CF4D00" w:rsidP="00FD768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CF4D00" w:rsidRPr="00CF4D00" w:rsidRDefault="00CF4D00" w:rsidP="00CF4D00">
      <w:pPr>
        <w:tabs>
          <w:tab w:val="left" w:pos="5670"/>
        </w:tabs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CF4D00" w:rsidRPr="00CF4D00" w:rsidRDefault="00CF4D00" w:rsidP="00CF4D00">
      <w:pPr>
        <w:tabs>
          <w:tab w:val="left" w:pos="5670"/>
        </w:tabs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CF4D00" w:rsidRPr="00CF4D00" w:rsidRDefault="00CF4D00" w:rsidP="00CF4D00">
      <w:pPr>
        <w:pStyle w:val="ab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bCs/>
          <w:color w:val="000000"/>
          <w:spacing w:val="-6"/>
          <w:kern w:val="24"/>
        </w:rPr>
      </w:pPr>
      <w:r w:rsidRPr="00CF4D00">
        <w:rPr>
          <w:b/>
          <w:bCs/>
          <w:color w:val="000000"/>
          <w:kern w:val="24"/>
          <w:lang w:val="uk-UA"/>
        </w:rPr>
        <w:t>8</w:t>
      </w:r>
      <w:r w:rsidRPr="00CF4D00">
        <w:rPr>
          <w:b/>
          <w:bCs/>
          <w:color w:val="000000"/>
          <w:kern w:val="24"/>
        </w:rPr>
        <w:t xml:space="preserve">. Рекомендована </w:t>
      </w:r>
      <w:proofErr w:type="spellStart"/>
      <w:proofErr w:type="gramStart"/>
      <w:r w:rsidRPr="00CF4D00">
        <w:rPr>
          <w:b/>
          <w:bCs/>
          <w:color w:val="000000"/>
          <w:kern w:val="24"/>
        </w:rPr>
        <w:t>л</w:t>
      </w:r>
      <w:proofErr w:type="gramEnd"/>
      <w:r w:rsidRPr="00CF4D00">
        <w:rPr>
          <w:b/>
          <w:bCs/>
          <w:color w:val="000000"/>
          <w:kern w:val="24"/>
        </w:rPr>
        <w:t>ітература</w:t>
      </w:r>
      <w:proofErr w:type="spellEnd"/>
      <w:r w:rsidRPr="00CF4D00">
        <w:rPr>
          <w:b/>
          <w:bCs/>
          <w:color w:val="000000"/>
          <w:kern w:val="24"/>
        </w:rPr>
        <w:t xml:space="preserve"> 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r w:rsidRPr="00CF4D00">
        <w:rPr>
          <w:rFonts w:ascii="Times New Roman" w:hAnsi="Times New Roman"/>
          <w:b/>
          <w:i/>
          <w:iCs/>
          <w:sz w:val="24"/>
          <w:szCs w:val="24"/>
          <w:lang w:val="uk-UA"/>
        </w:rPr>
        <w:t>Основна література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>1. Про туризм : Закон України від 15 вересня 1995 р. № 324/95-ВР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URL: </w:t>
      </w:r>
      <w:hyperlink r:id="rId14" w:anchor="o1" w:history="1">
        <w:r w:rsidRPr="00CF4D00">
          <w:rPr>
            <w:rStyle w:val="a3"/>
            <w:rFonts w:ascii="Times New Roman" w:hAnsi="Times New Roman"/>
            <w:bCs/>
            <w:sz w:val="24"/>
            <w:szCs w:val="24"/>
            <w:lang w:val="uk-UA"/>
          </w:rPr>
          <w:t>http://zakon3.rada.gov.ua/laws/show/324/95-%D0%B2%D1%80/parao1#o1</w:t>
        </w:r>
      </w:hyperlink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2. Офіційний сайт світової організації туризму. URL : </w:t>
      </w:r>
      <w:hyperlink r:id="rId15" w:history="1">
        <w:r w:rsidRPr="00CF4D00">
          <w:rPr>
            <w:rStyle w:val="a3"/>
            <w:rFonts w:ascii="Times New Roman" w:hAnsi="Times New Roman"/>
            <w:bCs/>
            <w:sz w:val="24"/>
            <w:szCs w:val="24"/>
            <w:lang w:val="uk-UA"/>
          </w:rPr>
          <w:t>https://www.eunwto.org/doi/pdf/10.18111/978928</w:t>
        </w:r>
      </w:hyperlink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3. Алексєєва Т. І.,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Сліпченко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Т. Є. Детермінанти туристичної сфери України. Науковий вісник Ужгородського національного університету. Серія Міжнародні </w:t>
      </w:r>
      <w:r w:rsidRPr="00CF4D00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економічні відносини та світове господарство. Вип. 28. Ч.1. Ужгород 2019. С.7-12. URL: </w:t>
      </w:r>
      <w:hyperlink r:id="rId16" w:history="1">
        <w:r w:rsidRPr="00CF4D00">
          <w:rPr>
            <w:rStyle w:val="a3"/>
            <w:rFonts w:ascii="Times New Roman" w:hAnsi="Times New Roman"/>
            <w:bCs/>
            <w:sz w:val="24"/>
            <w:szCs w:val="24"/>
            <w:lang w:val="uk-UA"/>
          </w:rPr>
          <w:t>http://www.visnykeconom.uzhnu.uz.ua/archive/28_1_2019ua/3.pdf</w:t>
        </w:r>
      </w:hyperlink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>4. Алексєєва Т. І. Міжнародний туризм як чинник європейської інтеграції України: сьогодення та майбутнє. Науковий вісник Ужгородського національного університету. Серія Міжнародні економічні відносини та світове господарство. Вип. 29. Ужгород. 2020. С. 7-12.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5. Баєв В. В. Основи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туроперейтингу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навч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посіб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К.: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ДП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Вид. дім «Персонал», 2018. 156 с.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6.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Брич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В. Я.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Туроперейтинг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: підручник. Тернопіль :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Екон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. думка ТНЕУ, 2017. 440 с.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7.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Гапоненко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Г. І.,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Парфіненко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А. Ю.,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Шамара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І. М. Сільський зелений туризм: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навч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посіб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. Суми: ПФ «Видавництво «Університетська книга», 2019. 178 с.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8.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Горіна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Г. О. Розвиток ринку туристичних послуг України в умовах просторової поляризації: дис. … д-ра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екон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наук: 08.00.03/ Дон. нац. ун-т економіки і торгівлі імені М.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Туган-Барановського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. 2017. 493 с.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9. Корсак Р. Організація міжнародної туристичної діяльності. Методичні рекомендації. Ужгород: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Інвазор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, 2017. 37 с.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10. Лиман С. І.,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Парфіненко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А. Ю.,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Посохов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І. С. Історія туризму: навчальний посібник (для студентів спеціальності «Туризм»). Суми: ПФ «Видавництво "Університетська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книга”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», 2018. 372 с.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11.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Лисюк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Т.В., Терещук О.С. Організація туристичних подорожей і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туроперейтинг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. Причорноморські економічні студії. Вип.7. 2016. С. 125-128.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12. Прохорова В. В., Давидова О. Ю.,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Проценко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В. М. Інноваційні стратегії розвитку підприємств туристичної індустрії як креативна форма організації підприємницької діяльності. Вісник економіки транспорту і промисловості.2018. № 63. С. 207-215.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13.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Sokol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T.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Trade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Union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Tourism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in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Ukraine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History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and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Presence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/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T.Sokol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, N.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Turlo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, O.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Mikho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// ZESZYTY NAUKOWE/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Wyzsza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Szkola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Turystyki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i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Ekologii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w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Suchej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Beskidzkiej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2019. Т. 16,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rochnik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VІІІ. № 2. S. 80-93.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14.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Implementation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of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the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model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of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innovative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tourist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product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in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Ukraine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financial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and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economic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aspects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/ S.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Havryliuk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, L.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Melko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, G.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Uvarova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V.Karyuk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, I.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Mihus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Financial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and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credit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activity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problems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of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theory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and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practice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2021.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Vol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1. № 36.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Pp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. 219-232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r w:rsidRPr="00CF4D00">
        <w:rPr>
          <w:rFonts w:ascii="Times New Roman" w:hAnsi="Times New Roman"/>
          <w:b/>
          <w:i/>
          <w:iCs/>
          <w:sz w:val="24"/>
          <w:szCs w:val="24"/>
          <w:lang w:val="uk-UA"/>
        </w:rPr>
        <w:t>Додаткова література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1. Про внесення змін до Ліцензійних умов провадження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туроператорської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діяльності. Постанова Кабінету Міністрів України від 22 травня 2019 р. № 420. URL: </w:t>
      </w:r>
      <w:hyperlink r:id="rId17" w:history="1">
        <w:r w:rsidRPr="00CF4D00">
          <w:rPr>
            <w:rStyle w:val="a3"/>
            <w:rFonts w:ascii="Times New Roman" w:hAnsi="Times New Roman"/>
            <w:bCs/>
            <w:sz w:val="24"/>
            <w:szCs w:val="24"/>
            <w:lang w:val="uk-UA"/>
          </w:rPr>
          <w:t>http://zakon.rada.gov.ua/laws</w:t>
        </w:r>
      </w:hyperlink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2. Про схвалення Стратегії розвитку туризму і курортів / Схвалено розпорядженням Кабінету Міністрів України від 6 серпня 2008 р. N 1088-р. URL: </w:t>
      </w:r>
      <w:hyperlink r:id="rId18" w:history="1">
        <w:r w:rsidRPr="00CF4D00">
          <w:rPr>
            <w:rStyle w:val="a3"/>
            <w:rFonts w:ascii="Times New Roman" w:hAnsi="Times New Roman"/>
            <w:bCs/>
            <w:sz w:val="24"/>
            <w:szCs w:val="24"/>
            <w:lang w:val="uk-UA"/>
          </w:rPr>
          <w:t>http://zakon2.rada.gov.ua/laws/show</w:t>
        </w:r>
      </w:hyperlink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3. Баєв В.В. Методичні рекомендації до самостійної роботи з дисципліни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Туроперейтинг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. К.: МАУП, 2015. 48 с.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4. Ведмідь Н.І.,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Михайліченко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Г.І. Курортний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туроперейтинг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: опорний конспект лекцій. К.: КНТЕУ, 2016. 202 с.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5.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Комліченко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О.О.,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Ротань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Н.В. Стратегічне управління регіональним розвитком туризму на основі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кластерного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підходу. Науковий вісник Херсонського державного університету. Вип. 10. Ч.3. 2015. С. 101-105.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>6. Методичні рекомендації до практичних занять і самостійної роботи з навчальної дисципліни «Організація туризму (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Туроперейтинг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)» (для студентів 4 курсу всіх форм навчання за спеціальністю 242 – Туризм) / Харків. нац. ун-т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міськ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госп-ва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ім. О. М.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Бекетова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; уклад. : С. О.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Погасій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, Ю. В.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Краснокутська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Харків : ХНУМГ ім. О. М.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Бекетова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, 2019. 15 с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7.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Маркіна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І. А.,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Маховка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В. М. Загрози і небезпеки діяльності підприємств туристичної сфери. Проблеми економіки. № 3. 2015. С. 135-142.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8.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Михайліченко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Г. І.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Туроперейтинг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: підручник. Київ : Київ. нац.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торг.-екон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. ун-т, 2018. 304 с.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9.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Михайліченко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Г.І. Організація туристичних подорожей: опорний конспект лекцій. К.: КНТЕУ, 2017. 192 с.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10. Тарасюк Г.М. Розвиток вітчизняного туризму в контексті світових туристичних тенденцій. Науковий вісник Ужгород. націон.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ун-ту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. Серія: Міжнародні економічні відносини та світове господарство. 2016. № 7. Ч. 3. С. 127–131.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11.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Тонкошкур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М. В. Конспект лекцій з навчальної дисципліни «Організація туризму» (Основи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туризмознавства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) (для студентів 1-2 курсу денної та заочної форми навчання за напрямом підготовки 6.140103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–Туризм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). Харків. нац. ун-т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міськ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госп-ва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 ім. О. М.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Бекетова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 xml:space="preserve">. Харків : ХНУМГ ім. О. М. </w:t>
      </w:r>
      <w:proofErr w:type="spellStart"/>
      <w:r w:rsidRPr="00CF4D00">
        <w:rPr>
          <w:rFonts w:ascii="Times New Roman" w:hAnsi="Times New Roman"/>
          <w:bCs/>
          <w:sz w:val="24"/>
          <w:szCs w:val="24"/>
          <w:lang w:val="uk-UA"/>
        </w:rPr>
        <w:t>Бекетова</w:t>
      </w:r>
      <w:proofErr w:type="spellEnd"/>
      <w:r w:rsidRPr="00CF4D00">
        <w:rPr>
          <w:rFonts w:ascii="Times New Roman" w:hAnsi="Times New Roman"/>
          <w:bCs/>
          <w:sz w:val="24"/>
          <w:szCs w:val="24"/>
          <w:lang w:val="uk-UA"/>
        </w:rPr>
        <w:t>, 2015. 134 с.</w:t>
      </w: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  <w:lang w:val="uk-UA"/>
        </w:rPr>
      </w:pP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  <w:lang w:val="uk-UA"/>
        </w:rPr>
      </w:pPr>
    </w:p>
    <w:p w:rsidR="00CF4D00" w:rsidRPr="00CF4D00" w:rsidRDefault="00CF4D00" w:rsidP="00CF4D00">
      <w:pPr>
        <w:tabs>
          <w:tab w:val="left" w:pos="5670"/>
        </w:tabs>
        <w:spacing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r w:rsidRPr="00CF4D00">
        <w:rPr>
          <w:rFonts w:ascii="Times New Roman" w:hAnsi="Times New Roman"/>
          <w:b/>
          <w:i/>
          <w:iCs/>
          <w:sz w:val="24"/>
          <w:szCs w:val="24"/>
          <w:lang w:val="uk-UA"/>
        </w:rPr>
        <w:t>Інформаційні джерела:</w:t>
      </w:r>
    </w:p>
    <w:p w:rsidR="00CF4D00" w:rsidRPr="00CF4D00" w:rsidRDefault="00CF4D00" w:rsidP="00CF4D00">
      <w:pPr>
        <w:pStyle w:val="a4"/>
        <w:numPr>
          <w:ilvl w:val="0"/>
          <w:numId w:val="26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F4D00">
        <w:rPr>
          <w:rFonts w:ascii="Times New Roman" w:hAnsi="Times New Roman"/>
          <w:bCs/>
          <w:sz w:val="24"/>
          <w:szCs w:val="24"/>
        </w:rPr>
        <w:t>Офіційний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сайт Державного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комітету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статистики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proofErr w:type="gramStart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CF4D00">
        <w:rPr>
          <w:rFonts w:ascii="Times New Roman" w:hAnsi="Times New Roman"/>
          <w:bCs/>
          <w:sz w:val="24"/>
          <w:szCs w:val="24"/>
        </w:rPr>
        <w:t>ержавної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служби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туризму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курортів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. URL: </w:t>
      </w:r>
      <w:hyperlink r:id="rId19" w:history="1">
        <w:r w:rsidRPr="00CF4D00">
          <w:rPr>
            <w:rStyle w:val="a3"/>
            <w:rFonts w:ascii="Times New Roman" w:hAnsi="Times New Roman"/>
            <w:bCs/>
            <w:sz w:val="24"/>
            <w:szCs w:val="24"/>
          </w:rPr>
          <w:t>www.ukrstat.gov.ua/</w:t>
        </w:r>
      </w:hyperlink>
    </w:p>
    <w:p w:rsidR="00CF4D00" w:rsidRPr="00CF4D00" w:rsidRDefault="00CF4D00" w:rsidP="00CF4D00">
      <w:pPr>
        <w:pStyle w:val="a4"/>
        <w:numPr>
          <w:ilvl w:val="0"/>
          <w:numId w:val="26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F4D00">
        <w:rPr>
          <w:rFonts w:ascii="Times New Roman" w:hAnsi="Times New Roman"/>
          <w:bCs/>
          <w:sz w:val="24"/>
          <w:szCs w:val="24"/>
        </w:rPr>
        <w:t>Офіційний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сайт</w:t>
      </w:r>
      <w:proofErr w:type="gramStart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CF4D00">
        <w:rPr>
          <w:rFonts w:ascii="Times New Roman" w:hAnsi="Times New Roman"/>
          <w:bCs/>
          <w:sz w:val="24"/>
          <w:szCs w:val="24"/>
        </w:rPr>
        <w:t>ержавної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служби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туризму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і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курортів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. URL: </w:t>
      </w:r>
      <w:hyperlink r:id="rId20" w:history="1">
        <w:r w:rsidRPr="00CF4D00">
          <w:rPr>
            <w:rStyle w:val="a3"/>
            <w:rFonts w:ascii="Times New Roman" w:hAnsi="Times New Roman"/>
            <w:bCs/>
            <w:sz w:val="24"/>
            <w:szCs w:val="24"/>
          </w:rPr>
          <w:t>www.tourism.gov.ua</w:t>
        </w:r>
      </w:hyperlink>
    </w:p>
    <w:p w:rsidR="00CF4D00" w:rsidRPr="00CF4D00" w:rsidRDefault="00CF4D00" w:rsidP="00CF4D00">
      <w:pPr>
        <w:pStyle w:val="a4"/>
        <w:numPr>
          <w:ilvl w:val="0"/>
          <w:numId w:val="26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F4D00">
        <w:rPr>
          <w:rFonts w:ascii="Times New Roman" w:hAnsi="Times New Roman"/>
          <w:bCs/>
          <w:sz w:val="24"/>
          <w:szCs w:val="24"/>
        </w:rPr>
        <w:t>Офіційний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сайт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Міністерства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закордонних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справ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. </w:t>
      </w:r>
      <w:r w:rsidRPr="00CF4D00">
        <w:rPr>
          <w:rFonts w:ascii="Times New Roman" w:hAnsi="Times New Roman"/>
          <w:bCs/>
          <w:sz w:val="24"/>
          <w:szCs w:val="24"/>
          <w:lang w:val="en-US"/>
        </w:rPr>
        <w:t xml:space="preserve">URL: </w:t>
      </w:r>
      <w:hyperlink r:id="rId21" w:history="1">
        <w:r w:rsidRPr="00CF4D00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www.mfa.gov.ua/mfa/ua/publication/content/1865.htm</w:t>
        </w:r>
      </w:hyperlink>
    </w:p>
    <w:p w:rsidR="00CF4D00" w:rsidRPr="00CF4D00" w:rsidRDefault="00CF4D00" w:rsidP="00CF4D00">
      <w:pPr>
        <w:pStyle w:val="a4"/>
        <w:numPr>
          <w:ilvl w:val="0"/>
          <w:numId w:val="26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4D00">
        <w:rPr>
          <w:rFonts w:ascii="Times New Roman" w:hAnsi="Times New Roman"/>
          <w:bCs/>
          <w:sz w:val="24"/>
          <w:szCs w:val="24"/>
        </w:rPr>
        <w:t xml:space="preserve">Про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затвердження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Положення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обов'язкове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особисте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нещасних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випадків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транспорті</w:t>
      </w:r>
      <w:proofErr w:type="spellEnd"/>
      <w:proofErr w:type="gramStart"/>
      <w:r w:rsidRPr="00CF4D0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F4D00">
        <w:rPr>
          <w:rFonts w:ascii="Times New Roman" w:hAnsi="Times New Roman"/>
          <w:bCs/>
          <w:sz w:val="24"/>
          <w:szCs w:val="24"/>
        </w:rPr>
        <w:t xml:space="preserve"> Постанова КМУ № 959 </w:t>
      </w:r>
      <w:proofErr w:type="spellStart"/>
      <w:r w:rsidRPr="00CF4D00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14.09.1996 р. URL: </w:t>
      </w:r>
      <w:hyperlink r:id="rId22" w:history="1">
        <w:r w:rsidRPr="00CF4D00">
          <w:rPr>
            <w:rStyle w:val="a3"/>
            <w:rFonts w:ascii="Times New Roman" w:hAnsi="Times New Roman"/>
            <w:bCs/>
            <w:sz w:val="24"/>
            <w:szCs w:val="24"/>
          </w:rPr>
          <w:t>http://zakon1.rada.gov.ua/cgibin/laws/main.cgi?nreg=959-96-%EF</w:t>
        </w:r>
      </w:hyperlink>
    </w:p>
    <w:p w:rsidR="00CF4D00" w:rsidRPr="00CF4D00" w:rsidRDefault="00CF4D00" w:rsidP="00CF4D00">
      <w:pPr>
        <w:pStyle w:val="a4"/>
        <w:numPr>
          <w:ilvl w:val="0"/>
          <w:numId w:val="26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F4D00">
        <w:rPr>
          <w:rFonts w:ascii="Times New Roman" w:hAnsi="Times New Roman"/>
          <w:bCs/>
          <w:sz w:val="24"/>
          <w:szCs w:val="24"/>
        </w:rPr>
        <w:t>Туристичний</w:t>
      </w:r>
      <w:proofErr w:type="spellEnd"/>
      <w:r w:rsidRPr="00CF4D00">
        <w:rPr>
          <w:rFonts w:ascii="Times New Roman" w:hAnsi="Times New Roman"/>
          <w:bCs/>
          <w:sz w:val="24"/>
          <w:szCs w:val="24"/>
        </w:rPr>
        <w:t xml:space="preserve"> портал. URL: </w:t>
      </w:r>
      <w:hyperlink r:id="rId23" w:history="1">
        <w:r w:rsidRPr="00CF4D00">
          <w:rPr>
            <w:rStyle w:val="a3"/>
            <w:rFonts w:ascii="Times New Roman" w:hAnsi="Times New Roman"/>
            <w:bCs/>
            <w:sz w:val="24"/>
            <w:szCs w:val="24"/>
          </w:rPr>
          <w:t>http://www.tour.com.ua</w:t>
        </w:r>
      </w:hyperlink>
    </w:p>
    <w:p w:rsidR="00CF4D00" w:rsidRPr="00CF4D00" w:rsidRDefault="00CF4D00" w:rsidP="00CF4D00">
      <w:pPr>
        <w:pStyle w:val="a4"/>
        <w:numPr>
          <w:ilvl w:val="0"/>
          <w:numId w:val="26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F4D00">
        <w:rPr>
          <w:rFonts w:ascii="Times New Roman" w:hAnsi="Times New Roman"/>
          <w:bCs/>
          <w:sz w:val="24"/>
          <w:szCs w:val="24"/>
          <w:lang w:val="en-US"/>
        </w:rPr>
        <w:t xml:space="preserve">Tourism. Access made. URL: </w:t>
      </w:r>
      <w:hyperlink r:id="rId24" w:history="1">
        <w:r w:rsidRPr="00CF4D00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http://en.wikipedia.org/wiki/Tourism</w:t>
        </w:r>
      </w:hyperlink>
    </w:p>
    <w:p w:rsidR="00CF4D00" w:rsidRPr="00CF4D00" w:rsidRDefault="00CF4D00" w:rsidP="00CF4D00">
      <w:pPr>
        <w:pStyle w:val="a4"/>
        <w:numPr>
          <w:ilvl w:val="0"/>
          <w:numId w:val="26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F4D00">
        <w:rPr>
          <w:rFonts w:ascii="Times New Roman" w:hAnsi="Times New Roman"/>
          <w:bCs/>
          <w:sz w:val="24"/>
          <w:szCs w:val="24"/>
          <w:lang w:val="en-US"/>
        </w:rPr>
        <w:t xml:space="preserve">World Tourism. URL: </w:t>
      </w:r>
      <w:hyperlink r:id="rId25" w:history="1">
        <w:r w:rsidRPr="00CF4D00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www.world-tourism.org/</w:t>
        </w:r>
      </w:hyperlink>
    </w:p>
    <w:p w:rsidR="00781894" w:rsidRPr="00CF4D00" w:rsidRDefault="00781894" w:rsidP="00CF4D00">
      <w:pPr>
        <w:tabs>
          <w:tab w:val="left" w:pos="1245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81894" w:rsidRPr="00CF4D00" w:rsidSect="00BF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1C" w:rsidRDefault="005C2E1C" w:rsidP="00CF4D00">
      <w:pPr>
        <w:spacing w:after="0" w:line="240" w:lineRule="auto"/>
      </w:pPr>
      <w:r>
        <w:separator/>
      </w:r>
    </w:p>
  </w:endnote>
  <w:endnote w:type="continuationSeparator" w:id="0">
    <w:p w:rsidR="005C2E1C" w:rsidRDefault="005C2E1C" w:rsidP="00CF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1C" w:rsidRDefault="005C2E1C" w:rsidP="00CF4D00">
      <w:pPr>
        <w:spacing w:after="0" w:line="240" w:lineRule="auto"/>
      </w:pPr>
      <w:r>
        <w:separator/>
      </w:r>
    </w:p>
  </w:footnote>
  <w:footnote w:type="continuationSeparator" w:id="0">
    <w:p w:rsidR="005C2E1C" w:rsidRDefault="005C2E1C" w:rsidP="00CF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331"/>
    <w:multiLevelType w:val="hybridMultilevel"/>
    <w:tmpl w:val="798421D8"/>
    <w:lvl w:ilvl="0" w:tplc="0422000F">
      <w:start w:val="1"/>
      <w:numFmt w:val="decimal"/>
      <w:lvlText w:val="%1."/>
      <w:lvlJc w:val="left"/>
      <w:pPr>
        <w:ind w:left="262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211B"/>
    <w:multiLevelType w:val="hybridMultilevel"/>
    <w:tmpl w:val="6332DD00"/>
    <w:lvl w:ilvl="0" w:tplc="103ACABE">
      <w:start w:val="7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5F42"/>
    <w:multiLevelType w:val="multilevel"/>
    <w:tmpl w:val="8054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07FE5"/>
    <w:multiLevelType w:val="hybridMultilevel"/>
    <w:tmpl w:val="7D1C3BC4"/>
    <w:lvl w:ilvl="0" w:tplc="AF4C81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4B5BE2"/>
    <w:multiLevelType w:val="hybridMultilevel"/>
    <w:tmpl w:val="EAD6D22E"/>
    <w:lvl w:ilvl="0" w:tplc="A6D6D5A6">
      <w:start w:val="6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5647"/>
    <w:multiLevelType w:val="hybridMultilevel"/>
    <w:tmpl w:val="5B368C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20BAC"/>
    <w:multiLevelType w:val="hybridMultilevel"/>
    <w:tmpl w:val="42228CB4"/>
    <w:lvl w:ilvl="0" w:tplc="22C69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0C4EAC"/>
    <w:multiLevelType w:val="multilevel"/>
    <w:tmpl w:val="35A0C9DE"/>
    <w:lvl w:ilvl="0">
      <w:start w:val="3"/>
      <w:numFmt w:val="decimal"/>
      <w:lvlText w:val="%1."/>
      <w:lvlJc w:val="left"/>
      <w:pPr>
        <w:ind w:left="2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8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71" w:hanging="2160"/>
      </w:pPr>
      <w:rPr>
        <w:rFonts w:hint="default"/>
      </w:rPr>
    </w:lvl>
  </w:abstractNum>
  <w:abstractNum w:abstractNumId="8">
    <w:nsid w:val="2D1D76FA"/>
    <w:multiLevelType w:val="multilevel"/>
    <w:tmpl w:val="4656BB68"/>
    <w:lvl w:ilvl="0">
      <w:start w:val="3"/>
      <w:numFmt w:val="decimal"/>
      <w:lvlText w:val="%1"/>
      <w:lvlJc w:val="left"/>
      <w:pPr>
        <w:ind w:left="3989" w:hanging="423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989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15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73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25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1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9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1" w:hanging="423"/>
      </w:pPr>
      <w:rPr>
        <w:rFonts w:hint="default"/>
        <w:lang w:val="uk-UA" w:eastAsia="en-US" w:bidi="ar-SA"/>
      </w:rPr>
    </w:lvl>
  </w:abstractNum>
  <w:abstractNum w:abstractNumId="9">
    <w:nsid w:val="306F3CCA"/>
    <w:multiLevelType w:val="multilevel"/>
    <w:tmpl w:val="278A487A"/>
    <w:lvl w:ilvl="0">
      <w:start w:val="3"/>
      <w:numFmt w:val="decimal"/>
      <w:lvlText w:val="%1."/>
      <w:lvlJc w:val="left"/>
      <w:pPr>
        <w:ind w:left="2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1" w:hanging="1800"/>
      </w:pPr>
      <w:rPr>
        <w:rFonts w:hint="default"/>
      </w:rPr>
    </w:lvl>
  </w:abstractNum>
  <w:abstractNum w:abstractNumId="10">
    <w:nsid w:val="3BAD1C0B"/>
    <w:multiLevelType w:val="hybridMultilevel"/>
    <w:tmpl w:val="DF6CD92A"/>
    <w:lvl w:ilvl="0" w:tplc="96720F80">
      <w:start w:val="8"/>
      <w:numFmt w:val="decimal"/>
      <w:lvlText w:val="%1."/>
      <w:lvlJc w:val="left"/>
      <w:pPr>
        <w:ind w:left="3710" w:hanging="360"/>
      </w:pPr>
      <w:rPr>
        <w:rFonts w:hint="default"/>
        <w:w w:val="95"/>
      </w:rPr>
    </w:lvl>
    <w:lvl w:ilvl="1" w:tplc="20000019" w:tentative="1">
      <w:start w:val="1"/>
      <w:numFmt w:val="lowerLetter"/>
      <w:lvlText w:val="%2."/>
      <w:lvlJc w:val="left"/>
      <w:pPr>
        <w:ind w:left="4430" w:hanging="360"/>
      </w:pPr>
    </w:lvl>
    <w:lvl w:ilvl="2" w:tplc="2000001B" w:tentative="1">
      <w:start w:val="1"/>
      <w:numFmt w:val="lowerRoman"/>
      <w:lvlText w:val="%3."/>
      <w:lvlJc w:val="right"/>
      <w:pPr>
        <w:ind w:left="5150" w:hanging="180"/>
      </w:pPr>
    </w:lvl>
    <w:lvl w:ilvl="3" w:tplc="2000000F" w:tentative="1">
      <w:start w:val="1"/>
      <w:numFmt w:val="decimal"/>
      <w:lvlText w:val="%4."/>
      <w:lvlJc w:val="left"/>
      <w:pPr>
        <w:ind w:left="5870" w:hanging="360"/>
      </w:pPr>
    </w:lvl>
    <w:lvl w:ilvl="4" w:tplc="20000019" w:tentative="1">
      <w:start w:val="1"/>
      <w:numFmt w:val="lowerLetter"/>
      <w:lvlText w:val="%5."/>
      <w:lvlJc w:val="left"/>
      <w:pPr>
        <w:ind w:left="6590" w:hanging="360"/>
      </w:pPr>
    </w:lvl>
    <w:lvl w:ilvl="5" w:tplc="2000001B" w:tentative="1">
      <w:start w:val="1"/>
      <w:numFmt w:val="lowerRoman"/>
      <w:lvlText w:val="%6."/>
      <w:lvlJc w:val="right"/>
      <w:pPr>
        <w:ind w:left="7310" w:hanging="180"/>
      </w:pPr>
    </w:lvl>
    <w:lvl w:ilvl="6" w:tplc="2000000F" w:tentative="1">
      <w:start w:val="1"/>
      <w:numFmt w:val="decimal"/>
      <w:lvlText w:val="%7."/>
      <w:lvlJc w:val="left"/>
      <w:pPr>
        <w:ind w:left="8030" w:hanging="360"/>
      </w:pPr>
    </w:lvl>
    <w:lvl w:ilvl="7" w:tplc="20000019" w:tentative="1">
      <w:start w:val="1"/>
      <w:numFmt w:val="lowerLetter"/>
      <w:lvlText w:val="%8."/>
      <w:lvlJc w:val="left"/>
      <w:pPr>
        <w:ind w:left="8750" w:hanging="360"/>
      </w:pPr>
    </w:lvl>
    <w:lvl w:ilvl="8" w:tplc="2000001B" w:tentative="1">
      <w:start w:val="1"/>
      <w:numFmt w:val="lowerRoman"/>
      <w:lvlText w:val="%9."/>
      <w:lvlJc w:val="right"/>
      <w:pPr>
        <w:ind w:left="9470" w:hanging="180"/>
      </w:pPr>
    </w:lvl>
  </w:abstractNum>
  <w:abstractNum w:abstractNumId="11">
    <w:nsid w:val="3C653CD5"/>
    <w:multiLevelType w:val="hybridMultilevel"/>
    <w:tmpl w:val="8EBA0F68"/>
    <w:lvl w:ilvl="0" w:tplc="A12E0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D924BE"/>
    <w:multiLevelType w:val="hybridMultilevel"/>
    <w:tmpl w:val="96CEC034"/>
    <w:lvl w:ilvl="0" w:tplc="C2DE71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027EA"/>
    <w:multiLevelType w:val="multilevel"/>
    <w:tmpl w:val="00EE1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96" w:hanging="1800"/>
      </w:pPr>
      <w:rPr>
        <w:rFonts w:hint="default"/>
      </w:rPr>
    </w:lvl>
  </w:abstractNum>
  <w:abstractNum w:abstractNumId="14">
    <w:nsid w:val="49EF1486"/>
    <w:multiLevelType w:val="hybridMultilevel"/>
    <w:tmpl w:val="1C24D9EE"/>
    <w:lvl w:ilvl="0" w:tplc="FD369B7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4607F"/>
    <w:multiLevelType w:val="hybridMultilevel"/>
    <w:tmpl w:val="721C2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84538"/>
    <w:multiLevelType w:val="hybridMultilevel"/>
    <w:tmpl w:val="CDCEEA02"/>
    <w:lvl w:ilvl="0" w:tplc="019E4AC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9FE2429"/>
    <w:multiLevelType w:val="hybridMultilevel"/>
    <w:tmpl w:val="EFC4D8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A7102"/>
    <w:multiLevelType w:val="hybridMultilevel"/>
    <w:tmpl w:val="63D2DC12"/>
    <w:lvl w:ilvl="0" w:tplc="25AEE464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7CC06700">
      <w:numFmt w:val="bullet"/>
      <w:lvlText w:val="•"/>
      <w:lvlJc w:val="left"/>
      <w:pPr>
        <w:ind w:left="1182" w:hanging="284"/>
      </w:pPr>
      <w:rPr>
        <w:rFonts w:hint="default"/>
        <w:lang w:val="uk-UA" w:eastAsia="en-US" w:bidi="ar-SA"/>
      </w:rPr>
    </w:lvl>
    <w:lvl w:ilvl="2" w:tplc="0C6CD878">
      <w:numFmt w:val="bullet"/>
      <w:lvlText w:val="•"/>
      <w:lvlJc w:val="left"/>
      <w:pPr>
        <w:ind w:left="2144" w:hanging="284"/>
      </w:pPr>
      <w:rPr>
        <w:rFonts w:hint="default"/>
        <w:lang w:val="uk-UA" w:eastAsia="en-US" w:bidi="ar-SA"/>
      </w:rPr>
    </w:lvl>
    <w:lvl w:ilvl="3" w:tplc="2DA0C0AE">
      <w:numFmt w:val="bullet"/>
      <w:lvlText w:val="•"/>
      <w:lvlJc w:val="left"/>
      <w:pPr>
        <w:ind w:left="3107" w:hanging="284"/>
      </w:pPr>
      <w:rPr>
        <w:rFonts w:hint="default"/>
        <w:lang w:val="uk-UA" w:eastAsia="en-US" w:bidi="ar-SA"/>
      </w:rPr>
    </w:lvl>
    <w:lvl w:ilvl="4" w:tplc="4B183594">
      <w:numFmt w:val="bullet"/>
      <w:lvlText w:val="•"/>
      <w:lvlJc w:val="left"/>
      <w:pPr>
        <w:ind w:left="4069" w:hanging="284"/>
      </w:pPr>
      <w:rPr>
        <w:rFonts w:hint="default"/>
        <w:lang w:val="uk-UA" w:eastAsia="en-US" w:bidi="ar-SA"/>
      </w:rPr>
    </w:lvl>
    <w:lvl w:ilvl="5" w:tplc="EEBA0746">
      <w:numFmt w:val="bullet"/>
      <w:lvlText w:val="•"/>
      <w:lvlJc w:val="left"/>
      <w:pPr>
        <w:ind w:left="5032" w:hanging="284"/>
      </w:pPr>
      <w:rPr>
        <w:rFonts w:hint="default"/>
        <w:lang w:val="uk-UA" w:eastAsia="en-US" w:bidi="ar-SA"/>
      </w:rPr>
    </w:lvl>
    <w:lvl w:ilvl="6" w:tplc="49DCD0A8">
      <w:numFmt w:val="bullet"/>
      <w:lvlText w:val="•"/>
      <w:lvlJc w:val="left"/>
      <w:pPr>
        <w:ind w:left="5994" w:hanging="284"/>
      </w:pPr>
      <w:rPr>
        <w:rFonts w:hint="default"/>
        <w:lang w:val="uk-UA" w:eastAsia="en-US" w:bidi="ar-SA"/>
      </w:rPr>
    </w:lvl>
    <w:lvl w:ilvl="7" w:tplc="799CD970">
      <w:numFmt w:val="bullet"/>
      <w:lvlText w:val="•"/>
      <w:lvlJc w:val="left"/>
      <w:pPr>
        <w:ind w:left="6956" w:hanging="284"/>
      </w:pPr>
      <w:rPr>
        <w:rFonts w:hint="default"/>
        <w:lang w:val="uk-UA" w:eastAsia="en-US" w:bidi="ar-SA"/>
      </w:rPr>
    </w:lvl>
    <w:lvl w:ilvl="8" w:tplc="4B568C70">
      <w:numFmt w:val="bullet"/>
      <w:lvlText w:val="•"/>
      <w:lvlJc w:val="left"/>
      <w:pPr>
        <w:ind w:left="7919" w:hanging="284"/>
      </w:pPr>
      <w:rPr>
        <w:rFonts w:hint="default"/>
        <w:lang w:val="uk-UA" w:eastAsia="en-US" w:bidi="ar-SA"/>
      </w:rPr>
    </w:lvl>
  </w:abstractNum>
  <w:abstractNum w:abstractNumId="19">
    <w:nsid w:val="650541AE"/>
    <w:multiLevelType w:val="multilevel"/>
    <w:tmpl w:val="C564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E244A"/>
    <w:multiLevelType w:val="hybridMultilevel"/>
    <w:tmpl w:val="C57CB4D8"/>
    <w:lvl w:ilvl="0" w:tplc="08120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B97391"/>
    <w:multiLevelType w:val="hybridMultilevel"/>
    <w:tmpl w:val="C6AAEB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33BE7"/>
    <w:multiLevelType w:val="hybridMultilevel"/>
    <w:tmpl w:val="798421D8"/>
    <w:lvl w:ilvl="0" w:tplc="0422000F">
      <w:start w:val="1"/>
      <w:numFmt w:val="decimal"/>
      <w:lvlText w:val="%1."/>
      <w:lvlJc w:val="left"/>
      <w:pPr>
        <w:ind w:left="262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729F5"/>
    <w:multiLevelType w:val="multilevel"/>
    <w:tmpl w:val="B2969348"/>
    <w:lvl w:ilvl="0">
      <w:start w:val="1"/>
      <w:numFmt w:val="decimal"/>
      <w:lvlText w:val="%1."/>
      <w:lvlJc w:val="left"/>
      <w:pPr>
        <w:ind w:left="261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06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71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43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14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86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57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9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0" w:hanging="494"/>
      </w:pPr>
      <w:rPr>
        <w:rFonts w:hint="default"/>
        <w:lang w:val="uk-UA" w:eastAsia="en-US" w:bidi="ar-SA"/>
      </w:rPr>
    </w:lvl>
  </w:abstractNum>
  <w:abstractNum w:abstractNumId="24">
    <w:nsid w:val="7247606C"/>
    <w:multiLevelType w:val="hybridMultilevel"/>
    <w:tmpl w:val="C0D8CE9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4932A0"/>
    <w:multiLevelType w:val="hybridMultilevel"/>
    <w:tmpl w:val="3C4EDABC"/>
    <w:lvl w:ilvl="0" w:tplc="F7E260C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3816255"/>
    <w:multiLevelType w:val="hybridMultilevel"/>
    <w:tmpl w:val="D5BA036A"/>
    <w:lvl w:ilvl="0" w:tplc="F0B60BCC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9A03EF"/>
    <w:multiLevelType w:val="hybridMultilevel"/>
    <w:tmpl w:val="330812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F06F4"/>
    <w:multiLevelType w:val="multilevel"/>
    <w:tmpl w:val="F79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26AFA"/>
    <w:multiLevelType w:val="hybridMultilevel"/>
    <w:tmpl w:val="9D82F6C0"/>
    <w:lvl w:ilvl="0" w:tplc="FD369B7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3"/>
  </w:num>
  <w:num w:numId="5">
    <w:abstractNumId w:val="24"/>
  </w:num>
  <w:num w:numId="6">
    <w:abstractNumId w:val="20"/>
  </w:num>
  <w:num w:numId="7">
    <w:abstractNumId w:val="10"/>
  </w:num>
  <w:num w:numId="8">
    <w:abstractNumId w:val="4"/>
  </w:num>
  <w:num w:numId="9">
    <w:abstractNumId w:val="1"/>
  </w:num>
  <w:num w:numId="10">
    <w:abstractNumId w:val="27"/>
  </w:num>
  <w:num w:numId="11">
    <w:abstractNumId w:val="17"/>
  </w:num>
  <w:num w:numId="12">
    <w:abstractNumId w:val="21"/>
  </w:num>
  <w:num w:numId="13">
    <w:abstractNumId w:val="12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29"/>
  </w:num>
  <w:num w:numId="19">
    <w:abstractNumId w:val="25"/>
  </w:num>
  <w:num w:numId="20">
    <w:abstractNumId w:val="26"/>
  </w:num>
  <w:num w:numId="21">
    <w:abstractNumId w:val="22"/>
  </w:num>
  <w:num w:numId="22">
    <w:abstractNumId w:val="0"/>
  </w:num>
  <w:num w:numId="23">
    <w:abstractNumId w:val="16"/>
  </w:num>
  <w:num w:numId="24">
    <w:abstractNumId w:val="11"/>
  </w:num>
  <w:num w:numId="25">
    <w:abstractNumId w:val="15"/>
  </w:num>
  <w:num w:numId="26">
    <w:abstractNumId w:val="6"/>
  </w:num>
  <w:num w:numId="27">
    <w:abstractNumId w:val="5"/>
  </w:num>
  <w:num w:numId="28">
    <w:abstractNumId w:val="28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94"/>
    <w:rsid w:val="00001E56"/>
    <w:rsid w:val="003E3788"/>
    <w:rsid w:val="005C2E1C"/>
    <w:rsid w:val="00673F89"/>
    <w:rsid w:val="00781894"/>
    <w:rsid w:val="007C31F8"/>
    <w:rsid w:val="00845EFD"/>
    <w:rsid w:val="008A2CA2"/>
    <w:rsid w:val="00AF52A3"/>
    <w:rsid w:val="00BF1F4C"/>
    <w:rsid w:val="00C664EC"/>
    <w:rsid w:val="00CF4D00"/>
    <w:rsid w:val="00D45241"/>
    <w:rsid w:val="00E509D0"/>
    <w:rsid w:val="00F1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18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89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81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81894"/>
    <w:pPr>
      <w:ind w:left="720"/>
      <w:contextualSpacing/>
    </w:pPr>
  </w:style>
  <w:style w:type="paragraph" w:styleId="a5">
    <w:name w:val="Body Text"/>
    <w:basedOn w:val="a"/>
    <w:link w:val="a6"/>
    <w:qFormat/>
    <w:rsid w:val="00673F89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73F8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73F8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en-US"/>
    </w:rPr>
  </w:style>
  <w:style w:type="paragraph" w:styleId="a7">
    <w:name w:val="header"/>
    <w:basedOn w:val="a"/>
    <w:link w:val="a8"/>
    <w:uiPriority w:val="99"/>
    <w:semiHidden/>
    <w:unhideWhenUsed/>
    <w:rsid w:val="00CF4D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D00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CF4D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D00"/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rsid w:val="00CF4D00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styleId="3">
    <w:name w:val="Body Text 3"/>
    <w:basedOn w:val="a"/>
    <w:link w:val="30"/>
    <w:uiPriority w:val="99"/>
    <w:rsid w:val="00CF4D0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4D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c">
    <w:name w:val="Body Text Indent"/>
    <w:basedOn w:val="a"/>
    <w:link w:val="ad"/>
    <w:rsid w:val="00CF4D00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CF4D0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e">
    <w:name w:val="Знак Знак Знак Знак Знак Знак Знак Знак Знак"/>
    <w:basedOn w:val="a"/>
    <w:rsid w:val="00CF4D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аголовок таблицы"/>
    <w:basedOn w:val="a5"/>
    <w:uiPriority w:val="99"/>
    <w:rsid w:val="00CF4D00"/>
    <w:pPr>
      <w:spacing w:after="0" w:line="360" w:lineRule="auto"/>
      <w:jc w:val="center"/>
    </w:pPr>
    <w:rPr>
      <w:rFonts w:eastAsia="Calibri" w:cs="Courier New"/>
      <w:szCs w:val="20"/>
      <w:lang w:val="uk-UA"/>
    </w:rPr>
  </w:style>
  <w:style w:type="paragraph" w:customStyle="1" w:styleId="1">
    <w:name w:val="Абзац списка1"/>
    <w:basedOn w:val="a"/>
    <w:uiPriority w:val="34"/>
    <w:qFormat/>
    <w:rsid w:val="00CF4D00"/>
    <w:pPr>
      <w:ind w:left="720"/>
      <w:contextualSpacing/>
    </w:pPr>
    <w:rPr>
      <w:rFonts w:eastAsia="Calibri"/>
      <w:lang w:eastAsia="en-US"/>
    </w:rPr>
  </w:style>
  <w:style w:type="character" w:customStyle="1" w:styleId="apple-tab-span">
    <w:name w:val="apple-tab-span"/>
    <w:basedOn w:val="a0"/>
    <w:rsid w:val="00CF4D00"/>
  </w:style>
  <w:style w:type="character" w:styleId="af0">
    <w:name w:val="Strong"/>
    <w:basedOn w:val="a0"/>
    <w:uiPriority w:val="22"/>
    <w:qFormat/>
    <w:rsid w:val="00CF4D00"/>
    <w:rPr>
      <w:b/>
      <w:bCs/>
    </w:rPr>
  </w:style>
  <w:style w:type="paragraph" w:customStyle="1" w:styleId="Style7">
    <w:name w:val="Style7"/>
    <w:basedOn w:val="a"/>
    <w:rsid w:val="00CF4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5">
    <w:name w:val="Font Style25"/>
    <w:rsid w:val="00CF4D00"/>
    <w:rPr>
      <w:rFonts w:ascii="Times New Roman" w:hAnsi="Times New Roman" w:cs="Times New Roman" w:hint="default"/>
      <w:sz w:val="24"/>
      <w:szCs w:val="24"/>
    </w:rPr>
  </w:style>
  <w:style w:type="paragraph" w:customStyle="1" w:styleId="normal">
    <w:name w:val="normal"/>
    <w:rsid w:val="00CF4D0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tour.chnu.edu.ua/index.php?page=/ua/02personnel&amp;data%5b6678%5d%5bcaf_pers_id%5d=2075&amp;commands%5b6678%5d=item" TargetMode="External"/><Relationship Id="rId13" Type="http://schemas.openxmlformats.org/officeDocument/2006/relationships/hyperlink" Target="https://prometheus.org.ua" TargetMode="External"/><Relationship Id="rId18" Type="http://schemas.openxmlformats.org/officeDocument/2006/relationships/hyperlink" Target="http://zakon2.rada.gov.ua/laws/sho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fa.gov.ua/mfa/ua/publication/content/1865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hnu.edu.ua/media/3aykf41y/polozhennia-pro-vzaiemodiiu-formalnoi-ta-neformalnoi-osvity.pdf" TargetMode="External"/><Relationship Id="rId17" Type="http://schemas.openxmlformats.org/officeDocument/2006/relationships/hyperlink" Target="http://zakon.rada.gov.ua/laws" TargetMode="External"/><Relationship Id="rId25" Type="http://schemas.openxmlformats.org/officeDocument/2006/relationships/hyperlink" Target="http://www.world-touris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nykeconom.uzhnu.uz.ua/archive/28_1_2019ua/3.pdf" TargetMode="External"/><Relationship Id="rId20" Type="http://schemas.openxmlformats.org/officeDocument/2006/relationships/hyperlink" Target="http://www.tourism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tour.chnu.edu.ua/index.php?page=/ua/07navchproc" TargetMode="External"/><Relationship Id="rId24" Type="http://schemas.openxmlformats.org/officeDocument/2006/relationships/hyperlink" Target="http://en.wikipedia.org/wiki/Touris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unwto.org/doi/pdf/10.18111/978928" TargetMode="External"/><Relationship Id="rId23" Type="http://schemas.openxmlformats.org/officeDocument/2006/relationships/hyperlink" Target="http://www.tour.com.ua" TargetMode="External"/><Relationship Id="rId10" Type="http://schemas.openxmlformats.org/officeDocument/2006/relationships/hyperlink" Target="https://moodle.chnu.edu.ua/course/view.php?id=4179" TargetMode="External"/><Relationship Id="rId19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andrusyak@chnu.edu.ua" TargetMode="External"/><Relationship Id="rId14" Type="http://schemas.openxmlformats.org/officeDocument/2006/relationships/hyperlink" Target="http://zakon3.rada.gov.ua/laws/show/324/95-%D0%B2%D1%80/parao1" TargetMode="External"/><Relationship Id="rId22" Type="http://schemas.openxmlformats.org/officeDocument/2006/relationships/hyperlink" Target="http://zakon1.rada.gov.ua/cgibin/laws/main.cgi?nreg=959-96-%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Анна</cp:lastModifiedBy>
  <cp:revision>7</cp:revision>
  <dcterms:created xsi:type="dcterms:W3CDTF">2022-11-26T09:56:00Z</dcterms:created>
  <dcterms:modified xsi:type="dcterms:W3CDTF">2024-03-05T08:30:00Z</dcterms:modified>
</cp:coreProperties>
</file>